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621B0" w:rsidR="003E7B3C" w:rsidP="00816C29" w:rsidRDefault="00A66AA5" w14:paraId="1813F64E" w14:textId="3080BF1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C615" wp14:editId="24FF2275">
                <wp:simplePos x="0" y="0"/>
                <wp:positionH relativeFrom="column">
                  <wp:posOffset>-7620</wp:posOffset>
                </wp:positionH>
                <wp:positionV relativeFrom="paragraph">
                  <wp:posOffset>-667385</wp:posOffset>
                </wp:positionV>
                <wp:extent cx="5842687" cy="403225"/>
                <wp:effectExtent l="0" t="0" r="2476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87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3395B" w:rsidR="00B91368" w:rsidP="00E45D39" w:rsidRDefault="00B91368" w14:paraId="70BD06E0" w14:textId="1B8B9ED6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95B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Template 2</w:t>
                            </w:r>
                            <w:r w:rsidRPr="00C3395B" w:rsidR="00D02941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C3395B" w:rsidR="00AC0D3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95B" w:rsidR="00F8725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works </w:t>
                            </w:r>
                            <w:r w:rsidRPr="00C3395B" w:rsidR="00F174B6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/ or </w:t>
                            </w:r>
                            <w:r w:rsidRPr="00C3395B" w:rsidR="00F8725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services &gt; 25.000</w:t>
                            </w:r>
                            <w:r w:rsidRPr="00C3395B" w:rsidR="005624CB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95B" w:rsidR="00F8725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€ in construction projects of </w:t>
                            </w:r>
                            <w:proofErr w:type="spellStart"/>
                            <w:r w:rsidRPr="00C3395B" w:rsidR="00F8725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LPx</w:t>
                            </w:r>
                            <w:proofErr w:type="spellEnd"/>
                            <w:r w:rsidRPr="00C3395B" w:rsidR="00F8725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GFO</w:t>
                            </w:r>
                            <w:r w:rsidRPr="00C3395B" w:rsidR="00AC0D3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3395B" w:rsidR="00AC0D3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C3395B" w:rsidR="00F8725E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Note:</w:t>
                            </w:r>
                            <w:r w:rsidRPr="00C3395B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case of UAV-GC contract use the template </w:t>
                            </w:r>
                            <w:proofErr w:type="spellStart"/>
                            <w:r w:rsidRPr="00C3395B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Prestatieverklaring</w:t>
                            </w:r>
                            <w:proofErr w:type="spellEnd"/>
                            <w:r w:rsidRPr="00C3395B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§ 33</w:t>
                            </w:r>
                            <w:r w:rsidRPr="00C3395B" w:rsidR="00D02941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UAV-GC (on </w:t>
                            </w:r>
                            <w:proofErr w:type="spellStart"/>
                            <w:r w:rsidRPr="00C3395B" w:rsidR="00D02941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Sharepoint</w:t>
                            </w:r>
                            <w:proofErr w:type="spellEnd"/>
                            <w:r w:rsidRPr="00C3395B" w:rsidR="00D02941">
                              <w:rPr>
                                <w:rFonts w:asciiTheme="minorBidi" w:hAnsiTheme="min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style="position:absolute;margin-left:-.6pt;margin-top:-52.55pt;width:460.0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a5a5a5 [2092]" strokeweight="2pt" w14:anchorId="4B16C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6ojAIAANkFAAAOAAAAZHJzL2Uyb0RvYy54bWysVFFP2zAQfp+0/2D5fSQt0FUVKapATJMY&#10;oMHEs+vYTSTH553dpt2v39lJ08LQNKG9OD777ru7L/7u4nLbGLZR6GuwBR+d5JwpK6Gs7argP55u&#10;Pk0580HYUhiwquA75fnl/OOHi9bN1BgqMKVCRiDWz1pX8CoEN8syLyvVCH8CTlm61ICNCGTiKitR&#10;tITemGyc55OsBSwdglTe0+l1d8nnCV9rJcO91l4FZgpOtYW0YlqXcc3mF2K2QuGqWvZliHdU0Yja&#10;UtIB6loEwdZY/wHV1BLBgw4nEpoMtK6lSj1QN6P8VTePlXAq9ULkeDfQ5P8frLzbPLoHJBpa52ee&#10;trGLrcYmfqk+tk1k7Qay1DYwSYfn07PxZPqZM0l3Z/npeHwe2cwO0Q59+KKgYXFTcKSfkTgSm1sf&#10;Ote9S0zmwdTlTW1MMuIDUFcG2UbQr1uuRinUrJtvUHZn0/M8Tz+QUqb3Et1TAS+QjH0P+ORfwClx&#10;RM8O1KVd2BkVcxr7XWlWl0TWOFU/VNk1IKRUNnSN+UqUqjuOmd/uKwFGZE0sDdg9wEvC9tgdzb1/&#10;DFVJFENw/rfCuuAhImUGG4bgpraAbwEY6qrP3PnvSeqoiSyF7XJLLnG7hHL3gAyhU6d38qamF3Mr&#10;fHgQSHIk4dKICfe0aANtwaHfcVYB/nrrPPqTSuiWs5bkXXD/cy1QcWa+WtLP6SSSzMKxgcfG8tiw&#10;6+YK6BmOaJg5mbYUjMHstxqheaZJtIhZ6UpYSbkLLgPujavQjR2aZVItFsmNZoAT4dY+OhnBI8FR&#10;EU/bZ4Gul00gwd3BfhSI2Sv1dL4x0sJiHUDXSVoHXnvqaX4kbfSzLg6oYzt5HSby/DcAAAD//wMA&#10;UEsDBBQABgAIAAAAIQCsztgd3wAAAAsBAAAPAAAAZHJzL2Rvd25yZXYueG1sTI/BTsMwDIbvSLxD&#10;ZCRuW5IKpq00nSo0JMRhEoMH8JrQVjRO1WRd2dPjneBk2f70+3OxnX0vJjfGLpABvVQgHNXBdtQY&#10;+Px4WaxBxIRksQ/kDPy4CNvy9qbA3IYzvbvpkBrBIRRzNNCmNORSxrp1HuMyDI549xVGj4nbsZF2&#10;xDOH+15mSq2kx474QouDe25d/X04eQNN5fu9vMS3y2vcpQqzXZj2ypj7u7l6ApHcnP5guOqzOpTs&#10;dAwnslH0BhY6Y/Ja1aMGwcRGrzcgjjx60CuQZSH//1D+AgAA//8DAFBLAQItABQABgAIAAAAIQC2&#10;gziS/gAAAOEBAAATAAAAAAAAAAAAAAAAAAAAAABbQ29udGVudF9UeXBlc10ueG1sUEsBAi0AFAAG&#10;AAgAAAAhADj9If/WAAAAlAEAAAsAAAAAAAAAAAAAAAAALwEAAF9yZWxzLy5yZWxzUEsBAi0AFAAG&#10;AAgAAAAhADk/PqiMAgAA2QUAAA4AAAAAAAAAAAAAAAAALgIAAGRycy9lMm9Eb2MueG1sUEsBAi0A&#10;FAAGAAgAAAAhAKzO2B3fAAAACwEAAA8AAAAAAAAAAAAAAAAA5gQAAGRycy9kb3ducmV2LnhtbFBL&#10;BQYAAAAABAAEAPMAAADyBQAAAAA=&#10;">
                <v:textbox inset="1mm,1mm,1mm,1mm">
                  <w:txbxContent>
                    <w:p w:rsidRPr="00C3395B" w:rsidR="00B91368" w:rsidP="00E45D39" w:rsidRDefault="00B91368" w14:paraId="70BD06E0" w14:textId="1B8B9ED6">
                      <w:pPr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C3395B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Template 2</w:t>
                      </w:r>
                      <w:r w:rsidRPr="00C3395B" w:rsidR="00D02941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C3395B" w:rsidR="00AC0D3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3395B" w:rsidR="00F8725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for works </w:t>
                      </w:r>
                      <w:r w:rsidRPr="00C3395B" w:rsidR="00F174B6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and / or </w:t>
                      </w:r>
                      <w:r w:rsidRPr="00C3395B" w:rsidR="00F8725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services &gt; 25.000</w:t>
                      </w:r>
                      <w:r w:rsidRPr="00C3395B" w:rsidR="005624CB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3395B" w:rsidR="00F8725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€ in construction projects of </w:t>
                      </w:r>
                      <w:proofErr w:type="spellStart"/>
                      <w:r w:rsidRPr="00C3395B" w:rsidR="00F8725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LPx</w:t>
                      </w:r>
                      <w:proofErr w:type="spellEnd"/>
                      <w:r w:rsidRPr="00C3395B" w:rsidR="00F8725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 / GFO</w:t>
                      </w:r>
                      <w:r w:rsidRPr="00C3395B" w:rsidR="00AC0D3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3395B" w:rsidR="00AC0D3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C3395B" w:rsidR="00F8725E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Note:</w:t>
                      </w:r>
                      <w:r w:rsidRPr="00C3395B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 in case of UAV-GC contract use the template </w:t>
                      </w:r>
                      <w:proofErr w:type="spellStart"/>
                      <w:r w:rsidRPr="00C3395B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Prestatieverklaring</w:t>
                      </w:r>
                      <w:proofErr w:type="spellEnd"/>
                      <w:r w:rsidRPr="00C3395B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 § 33</w:t>
                      </w:r>
                      <w:r w:rsidRPr="00C3395B" w:rsidR="00D02941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 xml:space="preserve"> UAV-GC (on </w:t>
                      </w:r>
                      <w:proofErr w:type="spellStart"/>
                      <w:r w:rsidRPr="00C3395B" w:rsidR="00D02941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Sharepoint</w:t>
                      </w:r>
                      <w:proofErr w:type="spellEnd"/>
                      <w:r w:rsidRPr="00C3395B" w:rsidR="00D02941">
                        <w:rPr>
                          <w:rFonts w:asciiTheme="minorBidi" w:hAnsiTheme="min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DA9955" wp14:editId="0836490D">
            <wp:simplePos x="0" y="0"/>
            <wp:positionH relativeFrom="column">
              <wp:posOffset>3590290</wp:posOffset>
            </wp:positionH>
            <wp:positionV relativeFrom="paragraph">
              <wp:posOffset>0</wp:posOffset>
            </wp:positionV>
            <wp:extent cx="2266950" cy="518160"/>
            <wp:effectExtent l="0" t="0" r="0" b="0"/>
            <wp:wrapTopAndBottom/>
            <wp:docPr id="2" name="Afbeelding 1" descr="Tenne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68">
        <w:rPr>
          <w:rFonts w:ascii="Arial" w:hAnsi="Arial" w:cs="Arial"/>
          <w:b/>
          <w:bCs/>
          <w:sz w:val="36"/>
          <w:szCs w:val="36"/>
        </w:rPr>
        <w:t>E</w:t>
      </w:r>
      <w:r w:rsidRPr="44DD9DF5" w:rsidR="003621B0">
        <w:rPr>
          <w:rFonts w:ascii="Arial" w:hAnsi="Arial" w:cs="Arial"/>
          <w:b/>
          <w:bCs/>
          <w:sz w:val="36"/>
          <w:szCs w:val="36"/>
        </w:rPr>
        <w:t xml:space="preserve">vidence for </w:t>
      </w:r>
      <w:r w:rsidR="00B91368">
        <w:rPr>
          <w:rFonts w:ascii="Arial" w:hAnsi="Arial" w:cs="Arial"/>
          <w:b/>
          <w:bCs/>
          <w:sz w:val="36"/>
          <w:szCs w:val="36"/>
        </w:rPr>
        <w:t xml:space="preserve">works </w:t>
      </w:r>
      <w:r w:rsidR="000C5CBA">
        <w:rPr>
          <w:rFonts w:ascii="Arial" w:hAnsi="Arial" w:cs="Arial"/>
          <w:b/>
          <w:bCs/>
          <w:sz w:val="36"/>
          <w:szCs w:val="36"/>
        </w:rPr>
        <w:t xml:space="preserve">and / or </w:t>
      </w:r>
      <w:r w:rsidRPr="44DD9DF5" w:rsidR="559E10AA">
        <w:rPr>
          <w:rFonts w:ascii="Arial" w:hAnsi="Arial" w:cs="Arial"/>
          <w:b/>
          <w:bCs/>
          <w:sz w:val="36"/>
          <w:szCs w:val="36"/>
        </w:rPr>
        <w:t>s</w:t>
      </w:r>
      <w:r w:rsidRPr="44DD9DF5" w:rsidR="00AA4659">
        <w:rPr>
          <w:rFonts w:ascii="Arial" w:hAnsi="Arial" w:cs="Arial"/>
          <w:b/>
          <w:bCs/>
          <w:sz w:val="36"/>
          <w:szCs w:val="36"/>
        </w:rPr>
        <w:t>ervices</w:t>
      </w:r>
      <w:r w:rsidR="00816C29">
        <w:rPr>
          <w:rFonts w:ascii="Arial" w:hAnsi="Arial" w:cs="Arial"/>
          <w:b/>
          <w:bCs/>
          <w:sz w:val="36"/>
          <w:szCs w:val="36"/>
        </w:rPr>
        <w:t xml:space="preserve"> </w:t>
      </w:r>
      <w:r w:rsidR="00816C29">
        <w:rPr>
          <w:rFonts w:ascii="Arial" w:hAnsi="Arial" w:cs="Arial"/>
          <w:b/>
          <w:bCs/>
          <w:sz w:val="36"/>
          <w:szCs w:val="36"/>
        </w:rPr>
        <w:br/>
      </w:r>
      <w:r w:rsidR="00D02941">
        <w:rPr>
          <w:rFonts w:ascii="Arial" w:hAnsi="Arial" w:cs="Arial"/>
          <w:b/>
          <w:bCs/>
          <w:sz w:val="36"/>
          <w:szCs w:val="36"/>
        </w:rPr>
        <w:t>(</w:t>
      </w:r>
      <w:r w:rsidRPr="44DD9DF5" w:rsidR="00AA4659">
        <w:rPr>
          <w:rFonts w:ascii="Arial" w:hAnsi="Arial" w:cs="Arial"/>
          <w:b/>
          <w:bCs/>
          <w:sz w:val="36"/>
          <w:szCs w:val="36"/>
        </w:rPr>
        <w:t>&gt; 25.000 €</w:t>
      </w:r>
      <w:r w:rsidRPr="44DD9DF5" w:rsidR="78E39AC9">
        <w:rPr>
          <w:rFonts w:ascii="Arial" w:hAnsi="Arial" w:cs="Arial"/>
          <w:b/>
          <w:bCs/>
          <w:sz w:val="36"/>
          <w:szCs w:val="36"/>
        </w:rPr>
        <w:t xml:space="preserve"> in </w:t>
      </w:r>
      <w:r w:rsidR="00B91368">
        <w:rPr>
          <w:rFonts w:ascii="Arial" w:hAnsi="Arial" w:cs="Arial"/>
          <w:b/>
          <w:bCs/>
          <w:sz w:val="36"/>
          <w:szCs w:val="36"/>
        </w:rPr>
        <w:t xml:space="preserve">construction projects of </w:t>
      </w:r>
      <w:proofErr w:type="spellStart"/>
      <w:r w:rsidRPr="44DD9DF5" w:rsidR="78E39AC9">
        <w:rPr>
          <w:rFonts w:ascii="Arial" w:hAnsi="Arial" w:cs="Arial"/>
          <w:b/>
          <w:bCs/>
          <w:sz w:val="36"/>
          <w:szCs w:val="36"/>
        </w:rPr>
        <w:t>LPx</w:t>
      </w:r>
      <w:proofErr w:type="spellEnd"/>
      <w:r w:rsidRPr="44DD9DF5" w:rsidR="78E39AC9">
        <w:rPr>
          <w:rFonts w:ascii="Arial" w:hAnsi="Arial" w:cs="Arial"/>
          <w:b/>
          <w:bCs/>
          <w:sz w:val="36"/>
          <w:szCs w:val="36"/>
        </w:rPr>
        <w:t xml:space="preserve"> / GFO</w:t>
      </w:r>
      <w:r w:rsidR="00D02941">
        <w:rPr>
          <w:rFonts w:ascii="Arial" w:hAnsi="Arial" w:cs="Arial"/>
          <w:b/>
          <w:bCs/>
          <w:sz w:val="36"/>
          <w:szCs w:val="36"/>
        </w:rPr>
        <w:t>)</w:t>
      </w:r>
    </w:p>
    <w:p w:rsidRPr="003621B0" w:rsidR="00D279B2" w:rsidP="2D512186" w:rsidRDefault="003621B0" w14:paraId="437AB5C9" w14:textId="598DE888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2D512186">
        <w:rPr>
          <w:rFonts w:ascii="Arial" w:hAnsi="Arial" w:cs="Arial"/>
          <w:i/>
          <w:iCs/>
          <w:sz w:val="20"/>
          <w:szCs w:val="20"/>
          <w:highlight w:val="yellow"/>
        </w:rPr>
        <w:t xml:space="preserve">Filled in by </w:t>
      </w:r>
      <w:r w:rsidRPr="2D512186" w:rsidR="266E54C4">
        <w:rPr>
          <w:rFonts w:ascii="Arial" w:hAnsi="Arial" w:cs="Arial"/>
          <w:i/>
          <w:iCs/>
          <w:sz w:val="20"/>
          <w:szCs w:val="20"/>
          <w:highlight w:val="yellow"/>
        </w:rPr>
        <w:t xml:space="preserve">supplier / </w:t>
      </w:r>
      <w:r w:rsidRPr="2D512186" w:rsidR="00227BED">
        <w:rPr>
          <w:rFonts w:ascii="Arial" w:hAnsi="Arial" w:cs="Arial"/>
          <w:i/>
          <w:iCs/>
          <w:sz w:val="20"/>
          <w:szCs w:val="20"/>
          <w:highlight w:val="yellow"/>
        </w:rPr>
        <w:t>c</w:t>
      </w:r>
      <w:r w:rsidRPr="2D512186">
        <w:rPr>
          <w:rFonts w:ascii="Arial" w:hAnsi="Arial" w:cs="Arial"/>
          <w:i/>
          <w:iCs/>
          <w:sz w:val="20"/>
          <w:szCs w:val="20"/>
          <w:highlight w:val="yellow"/>
        </w:rPr>
        <w:t>ontractor</w:t>
      </w:r>
    </w:p>
    <w:p w:rsidRPr="003621B0" w:rsidR="00282E7F" w:rsidP="00D279B2" w:rsidRDefault="00282E7F" w14:paraId="5A34C043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3621B0" w:rsidR="00FE2969" w:rsidP="00FE2969" w:rsidRDefault="00FE2969" w14:paraId="7210FD77" w14:textId="403C13CD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621B0">
        <w:rPr>
          <w:rFonts w:ascii="Arial" w:hAnsi="Arial" w:eastAsia="Times New Roman" w:cs="Arial"/>
          <w:sz w:val="20"/>
          <w:szCs w:val="20"/>
          <w:lang w:eastAsia="zh-CN"/>
        </w:rPr>
        <w:t>PO Num</w:t>
      </w:r>
      <w:r w:rsidRPr="003621B0" w:rsidR="003621B0">
        <w:rPr>
          <w:rFonts w:ascii="Arial" w:hAnsi="Arial" w:eastAsia="Times New Roman" w:cs="Arial"/>
          <w:sz w:val="20"/>
          <w:szCs w:val="20"/>
          <w:lang w:eastAsia="zh-CN"/>
        </w:rPr>
        <w:t>b</w:t>
      </w:r>
      <w:r w:rsidRPr="003621B0">
        <w:rPr>
          <w:rFonts w:ascii="Arial" w:hAnsi="Arial" w:eastAsia="Times New Roman" w:cs="Arial"/>
          <w:sz w:val="20"/>
          <w:szCs w:val="20"/>
          <w:lang w:eastAsia="zh-CN"/>
        </w:rPr>
        <w:t>er:</w:t>
      </w:r>
      <w:r w:rsidRPr="003621B0">
        <w:rPr>
          <w:rFonts w:ascii="Calibri" w:hAnsi="Calibri" w:eastAsia="Times New Roman" w:cs="Calibri"/>
          <w:sz w:val="20"/>
          <w:szCs w:val="20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Arial" w:hAnsi="Arial" w:eastAsia="Times New Roman" w:cs="Arial"/>
          <w:sz w:val="20"/>
          <w:szCs w:val="20"/>
          <w:lang w:eastAsia="zh-CN"/>
        </w:rPr>
        <w:t>………………....... </w:t>
      </w:r>
    </w:p>
    <w:p w:rsidRPr="003621B0" w:rsidR="00FE2969" w:rsidP="00FE2969" w:rsidRDefault="00FE2969" w14:paraId="6381F75A" w14:textId="64E2453A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621B0">
        <w:rPr>
          <w:rFonts w:ascii="Arial" w:hAnsi="Arial" w:eastAsia="Times New Roman" w:cs="Arial"/>
          <w:sz w:val="20"/>
          <w:szCs w:val="20"/>
          <w:lang w:eastAsia="zh-CN"/>
        </w:rPr>
        <w:t>Proje</w:t>
      </w:r>
      <w:r w:rsidRPr="003621B0" w:rsidR="003621B0">
        <w:rPr>
          <w:rFonts w:ascii="Arial" w:hAnsi="Arial" w:eastAsia="Times New Roman" w:cs="Arial"/>
          <w:sz w:val="20"/>
          <w:szCs w:val="20"/>
          <w:lang w:eastAsia="zh-CN"/>
        </w:rPr>
        <w:t>c</w:t>
      </w:r>
      <w:r w:rsidRPr="003621B0">
        <w:rPr>
          <w:rFonts w:ascii="Arial" w:hAnsi="Arial" w:eastAsia="Times New Roman" w:cs="Arial"/>
          <w:sz w:val="20"/>
          <w:szCs w:val="20"/>
          <w:lang w:eastAsia="zh-CN"/>
        </w:rPr>
        <w:t>t:</w:t>
      </w:r>
      <w:r w:rsidRPr="003621B0">
        <w:rPr>
          <w:rFonts w:ascii="Calibri" w:hAnsi="Calibri" w:eastAsia="Times New Roman" w:cs="Calibri"/>
          <w:sz w:val="20"/>
          <w:szCs w:val="20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Arial" w:hAnsi="Arial" w:eastAsia="Times New Roman" w:cs="Arial"/>
          <w:sz w:val="20"/>
          <w:szCs w:val="20"/>
          <w:lang w:eastAsia="zh-CN"/>
        </w:rPr>
        <w:t>…………………… </w:t>
      </w:r>
    </w:p>
    <w:p w:rsidRPr="003621B0" w:rsidR="00FE2969" w:rsidP="00FE2969" w:rsidRDefault="00FE2969" w14:paraId="0BFB1FD9" w14:textId="66C0F5A5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621B0">
        <w:rPr>
          <w:rFonts w:ascii="Arial" w:hAnsi="Arial" w:eastAsia="Times New Roman" w:cs="Arial"/>
          <w:sz w:val="20"/>
          <w:szCs w:val="20"/>
          <w:lang w:eastAsia="zh-CN"/>
        </w:rPr>
        <w:t>Proje</w:t>
      </w:r>
      <w:r w:rsidRPr="003621B0" w:rsidR="003621B0">
        <w:rPr>
          <w:rFonts w:ascii="Arial" w:hAnsi="Arial" w:eastAsia="Times New Roman" w:cs="Arial"/>
          <w:sz w:val="20"/>
          <w:szCs w:val="20"/>
          <w:lang w:eastAsia="zh-CN"/>
        </w:rPr>
        <w:t>c</w:t>
      </w:r>
      <w:r w:rsidRPr="003621B0">
        <w:rPr>
          <w:rFonts w:ascii="Arial" w:hAnsi="Arial" w:eastAsia="Times New Roman" w:cs="Arial"/>
          <w:sz w:val="20"/>
          <w:szCs w:val="20"/>
          <w:lang w:eastAsia="zh-CN"/>
        </w:rPr>
        <w:t>t ID:</w:t>
      </w:r>
      <w:r w:rsidRPr="003621B0">
        <w:rPr>
          <w:rFonts w:ascii="Calibri" w:hAnsi="Calibri" w:eastAsia="Times New Roman" w:cs="Calibri"/>
          <w:sz w:val="20"/>
          <w:szCs w:val="20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Calibri" w:hAnsi="Calibri" w:eastAsia="Times New Roman" w:cs="Calibri"/>
          <w:lang w:eastAsia="zh-CN"/>
        </w:rPr>
        <w:tab/>
      </w:r>
      <w:r w:rsidRPr="003621B0">
        <w:rPr>
          <w:rFonts w:ascii="Arial" w:hAnsi="Arial" w:eastAsia="Times New Roman" w:cs="Arial"/>
          <w:sz w:val="20"/>
          <w:szCs w:val="20"/>
          <w:lang w:eastAsia="zh-CN"/>
        </w:rPr>
        <w:t>……………………  </w:t>
      </w:r>
    </w:p>
    <w:p w:rsidRPr="00B91368" w:rsidR="00FE2969" w:rsidP="00FE2969" w:rsidRDefault="003621B0" w14:paraId="3C018DBE" w14:textId="12180E64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B91368">
        <w:rPr>
          <w:rFonts w:ascii="Arial" w:hAnsi="Arial" w:eastAsia="Times New Roman" w:cs="Arial"/>
          <w:sz w:val="20"/>
          <w:szCs w:val="20"/>
          <w:lang w:eastAsia="zh-CN"/>
        </w:rPr>
        <w:t>Description of Order</w:t>
      </w:r>
      <w:r w:rsidRPr="00B91368" w:rsidR="00FE2969">
        <w:rPr>
          <w:rFonts w:ascii="Arial" w:hAnsi="Arial" w:eastAsia="Times New Roman" w:cs="Arial"/>
          <w:sz w:val="20"/>
          <w:szCs w:val="20"/>
          <w:lang w:eastAsia="zh-CN"/>
        </w:rPr>
        <w:t>:</w:t>
      </w:r>
      <w:r w:rsidRPr="00B91368" w:rsidR="00FE2969">
        <w:rPr>
          <w:rFonts w:ascii="Calibri" w:hAnsi="Calibri" w:eastAsia="Times New Roman" w:cs="Calibri"/>
          <w:sz w:val="20"/>
          <w:szCs w:val="20"/>
          <w:lang w:eastAsia="zh-CN"/>
        </w:rPr>
        <w:tab/>
      </w:r>
      <w:r w:rsidRPr="00B91368" w:rsidR="0051722D">
        <w:rPr>
          <w:rFonts w:ascii="Calibri" w:hAnsi="Calibri" w:eastAsia="Times New Roman" w:cs="Calibri"/>
          <w:sz w:val="20"/>
          <w:szCs w:val="20"/>
          <w:lang w:eastAsia="zh-CN"/>
        </w:rPr>
        <w:t xml:space="preserve">               </w:t>
      </w:r>
      <w:r w:rsidR="00AB354A">
        <w:rPr>
          <w:rFonts w:ascii="Calibri" w:hAnsi="Calibri" w:eastAsia="Times New Roman" w:cs="Calibri"/>
          <w:sz w:val="20"/>
          <w:szCs w:val="20"/>
          <w:lang w:eastAsia="zh-CN"/>
        </w:rPr>
        <w:t xml:space="preserve"> </w:t>
      </w:r>
      <w:r w:rsidRPr="00B91368" w:rsidR="00FE2969">
        <w:rPr>
          <w:rFonts w:ascii="Arial" w:hAnsi="Arial" w:eastAsia="Times New Roman" w:cs="Arial"/>
          <w:sz w:val="20"/>
          <w:szCs w:val="20"/>
          <w:lang w:eastAsia="zh-CN"/>
        </w:rPr>
        <w:t>…………………... </w:t>
      </w:r>
    </w:p>
    <w:p w:rsidRPr="00B91368" w:rsidR="00C01689" w:rsidP="00FE2969" w:rsidRDefault="0051722D" w14:paraId="3A54129E" w14:textId="39A4D2A6">
      <w:pPr>
        <w:rPr>
          <w:rFonts w:ascii="Arial" w:hAnsi="Arial" w:cs="Arial"/>
          <w:sz w:val="20"/>
          <w:szCs w:val="20"/>
        </w:rPr>
      </w:pPr>
      <w:r w:rsidRPr="00B91368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zh-CN"/>
        </w:rPr>
        <w:t>Contractor</w:t>
      </w:r>
      <w:r w:rsidRPr="00B91368" w:rsidR="00FE296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zh-CN"/>
        </w:rPr>
        <w:t>:</w:t>
      </w:r>
      <w:r w:rsidRPr="00B91368" w:rsidR="00FE2969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zh-CN"/>
        </w:rPr>
        <w:tab/>
      </w:r>
      <w:r w:rsidRPr="00B91368" w:rsidR="00E96589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</w:t>
      </w:r>
      <w:r w:rsidRPr="00B91368" w:rsidR="00E96589">
        <w:rPr>
          <w:rFonts w:ascii="Arial" w:hAnsi="Arial" w:eastAsia="Times New Roman" w:cs="Arial"/>
          <w:sz w:val="20"/>
          <w:szCs w:val="20"/>
          <w:lang w:eastAsia="zh-CN"/>
        </w:rPr>
        <w:t>…………………</w:t>
      </w:r>
      <w:r w:rsidR="00AB354A">
        <w:rPr>
          <w:rFonts w:ascii="Arial" w:hAnsi="Arial" w:eastAsia="Times New Roman" w:cs="Arial"/>
          <w:sz w:val="20"/>
          <w:szCs w:val="20"/>
          <w:lang w:eastAsia="zh-CN"/>
        </w:rPr>
        <w:t>.</w:t>
      </w:r>
      <w:r w:rsidRPr="00B91368" w:rsidR="00E96589">
        <w:rPr>
          <w:rFonts w:ascii="Arial" w:hAnsi="Arial" w:eastAsia="Times New Roman" w:cs="Arial"/>
          <w:sz w:val="20"/>
          <w:szCs w:val="20"/>
          <w:lang w:eastAsia="zh-CN"/>
        </w:rPr>
        <w:t>... </w:t>
      </w:r>
      <w:r w:rsidRPr="00B91368" w:rsidR="00FE2969">
        <w:rPr>
          <w:rFonts w:ascii="Calibri" w:hAnsi="Calibri" w:eastAsia="Times New Roman" w:cs="Calibri"/>
          <w:color w:val="000000"/>
          <w:shd w:val="clear" w:color="auto" w:fill="FFFFFF"/>
          <w:lang w:eastAsia="zh-CN"/>
        </w:rPr>
        <w:br/>
      </w:r>
    </w:p>
    <w:p w:rsidRPr="0051722D" w:rsidR="00F13F2D" w:rsidP="0051722D" w:rsidRDefault="0051722D" w14:paraId="0547977A" w14:textId="584FAE7C">
      <w:pPr>
        <w:rPr>
          <w:rFonts w:ascii="Arial" w:hAnsi="Arial" w:cs="Arial"/>
          <w:sz w:val="20"/>
          <w:szCs w:val="20"/>
        </w:rPr>
      </w:pPr>
      <w:r w:rsidRPr="0051722D">
        <w:rPr>
          <w:rFonts w:ascii="Arial" w:hAnsi="Arial" w:cs="Arial"/>
          <w:sz w:val="20"/>
          <w:szCs w:val="20"/>
        </w:rPr>
        <w:t xml:space="preserve">The following </w:t>
      </w:r>
      <w:r w:rsidR="006F0203">
        <w:rPr>
          <w:rFonts w:ascii="Arial" w:hAnsi="Arial" w:cs="Arial"/>
          <w:sz w:val="20"/>
          <w:szCs w:val="20"/>
        </w:rPr>
        <w:t>works</w:t>
      </w:r>
      <w:r w:rsidRPr="0051722D">
        <w:rPr>
          <w:rFonts w:ascii="Arial" w:hAnsi="Arial" w:cs="Arial"/>
          <w:sz w:val="20"/>
          <w:szCs w:val="20"/>
        </w:rPr>
        <w:t xml:space="preserve"> </w:t>
      </w:r>
      <w:r w:rsidR="006B3B9F">
        <w:rPr>
          <w:rFonts w:ascii="Arial" w:hAnsi="Arial" w:cs="Arial"/>
          <w:sz w:val="20"/>
          <w:szCs w:val="20"/>
        </w:rPr>
        <w:t xml:space="preserve">and </w:t>
      </w:r>
      <w:r w:rsidR="00B91368">
        <w:rPr>
          <w:rFonts w:ascii="Arial" w:hAnsi="Arial" w:cs="Arial"/>
          <w:sz w:val="20"/>
          <w:szCs w:val="20"/>
        </w:rPr>
        <w:t xml:space="preserve">/ </w:t>
      </w:r>
      <w:r w:rsidR="006B3B9F">
        <w:rPr>
          <w:rFonts w:ascii="Arial" w:hAnsi="Arial" w:cs="Arial"/>
          <w:sz w:val="20"/>
          <w:szCs w:val="20"/>
        </w:rPr>
        <w:t xml:space="preserve">or </w:t>
      </w:r>
      <w:r w:rsidR="006F0203">
        <w:rPr>
          <w:rFonts w:ascii="Arial" w:hAnsi="Arial" w:cs="Arial"/>
          <w:sz w:val="20"/>
          <w:szCs w:val="20"/>
        </w:rPr>
        <w:t xml:space="preserve">services </w:t>
      </w:r>
      <w:r w:rsidR="00B91368">
        <w:rPr>
          <w:rFonts w:ascii="Arial" w:hAnsi="Arial" w:cs="Arial"/>
          <w:sz w:val="20"/>
          <w:szCs w:val="20"/>
        </w:rPr>
        <w:t>have been</w:t>
      </w:r>
      <w:r w:rsidRPr="0051722D">
        <w:rPr>
          <w:rFonts w:ascii="Arial" w:hAnsi="Arial" w:cs="Arial"/>
          <w:sz w:val="20"/>
          <w:szCs w:val="20"/>
        </w:rPr>
        <w:t xml:space="preserve"> delivered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183" w:type="dxa"/>
        <w:tblInd w:w="-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716"/>
        <w:gridCol w:w="1670"/>
        <w:gridCol w:w="1769"/>
      </w:tblGrid>
      <w:tr w:rsidRPr="00082132" w:rsidR="00F13F2D" w:rsidTr="005A26A5" w14:paraId="7D07F5FC" w14:textId="77777777">
        <w:tc>
          <w:tcPr>
            <w:tcW w:w="1028" w:type="dxa"/>
            <w:shd w:val="clear" w:color="auto" w:fill="auto"/>
            <w:hideMark/>
          </w:tcPr>
          <w:p w:rsidRPr="00082132" w:rsidR="00F13F2D" w:rsidP="00F13F2D" w:rsidRDefault="00F13F2D" w14:paraId="02BCC4DD" w14:textId="5E37ABB0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 xml:space="preserve">PO </w:t>
            </w:r>
            <w:proofErr w:type="spellStart"/>
            <w:r w:rsidR="0051722D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line</w:t>
            </w:r>
            <w:proofErr w:type="spellEnd"/>
          </w:p>
        </w:tc>
        <w:tc>
          <w:tcPr>
            <w:tcW w:w="4716" w:type="dxa"/>
            <w:shd w:val="clear" w:color="auto" w:fill="auto"/>
            <w:hideMark/>
          </w:tcPr>
          <w:p w:rsidRPr="00082132" w:rsidR="00F13F2D" w:rsidP="00F3650F" w:rsidRDefault="0051722D" w14:paraId="1ED8F342" w14:textId="557B9EB2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Description</w:t>
            </w:r>
          </w:p>
        </w:tc>
        <w:tc>
          <w:tcPr>
            <w:tcW w:w="1670" w:type="dxa"/>
          </w:tcPr>
          <w:p w:rsidRPr="00F13F2D" w:rsidR="00F13F2D" w:rsidP="00F3650F" w:rsidRDefault="0051722D" w14:paraId="475B005B" w14:textId="1B6433C0">
            <w:pPr>
              <w:spacing w:after="0" w:line="240" w:lineRule="auto"/>
              <w:jc w:val="center"/>
              <w:textAlignment w:val="baseline"/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Quantity</w:t>
            </w:r>
            <w:proofErr w:type="spellEnd"/>
          </w:p>
        </w:tc>
        <w:tc>
          <w:tcPr>
            <w:tcW w:w="1769" w:type="dxa"/>
            <w:shd w:val="clear" w:color="auto" w:fill="auto"/>
            <w:hideMark/>
          </w:tcPr>
          <w:p w:rsidRPr="00082132" w:rsidR="00F13F2D" w:rsidP="00F3650F" w:rsidRDefault="0051722D" w14:paraId="03F8DB76" w14:textId="40EC1697">
            <w:pPr>
              <w:spacing w:after="0" w:line="240" w:lineRule="auto"/>
              <w:jc w:val="center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Amount</w:t>
            </w:r>
            <w:proofErr w:type="spellEnd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r w:rsidRPr="00082132" w:rsidR="00F13F2D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(€)</w:t>
            </w:r>
            <w:r w:rsidRPr="00082132" w:rsid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F13F2D" w:rsidTr="005A26A5" w14:paraId="17DEE86C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F13F2D" w:rsidP="00F3650F" w:rsidRDefault="00F13F2D" w14:paraId="3574C6A0" w14:textId="6D7A0DBC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10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F13F2D" w:rsidP="00F3650F" w:rsidRDefault="00F13F2D" w14:paraId="5BF4A830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. </w:t>
            </w:r>
          </w:p>
        </w:tc>
        <w:tc>
          <w:tcPr>
            <w:tcW w:w="1670" w:type="dxa"/>
          </w:tcPr>
          <w:p w:rsidRPr="00F13F2D" w:rsidR="00F13F2D" w:rsidP="00F3650F" w:rsidRDefault="00F13F2D" w14:paraId="79C169D2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F13F2D" w:rsidP="00F3650F" w:rsidRDefault="00F13F2D" w14:paraId="53E51EE4" w14:textId="0CB5395A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F13F2D" w:rsidTr="005A26A5" w14:paraId="39C3743C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F13F2D" w:rsidP="00F3650F" w:rsidRDefault="00F13F2D" w14:paraId="5D8737AC" w14:textId="483CA65D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20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F13F2D" w:rsidP="00F3650F" w:rsidRDefault="00F13F2D" w14:paraId="276FA36B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F13F2D" w:rsidP="00F3650F" w:rsidRDefault="00F13F2D" w14:paraId="0016120E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F13F2D" w:rsidP="00F3650F" w:rsidRDefault="00F13F2D" w14:paraId="00DD02DC" w14:textId="312C0059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F13F2D" w:rsidTr="005A26A5" w14:paraId="5EE1FD4D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F13F2D" w:rsidP="00F3650F" w:rsidRDefault="00F13F2D" w14:paraId="1A4EF220" w14:textId="49FDBD0B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30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F13F2D" w:rsidP="00F3650F" w:rsidRDefault="00F13F2D" w14:paraId="61AB69C6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F13F2D" w:rsidP="00F3650F" w:rsidRDefault="00F13F2D" w14:paraId="74CC4CBE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F13F2D" w:rsidP="00F3650F" w:rsidRDefault="00F13F2D" w14:paraId="0805BAF5" w14:textId="42ACA896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F13F2D" w:rsidTr="005A26A5" w14:paraId="21322D2D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F13F2D" w:rsidP="00F3650F" w:rsidRDefault="00F13F2D" w14:paraId="1EBF6AEF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F13F2D" w:rsidP="00F3650F" w:rsidRDefault="00F13F2D" w14:paraId="3076253F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F13F2D" w:rsidP="00F3650F" w:rsidRDefault="00F13F2D" w14:paraId="5B4FBA1F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F13F2D" w:rsidP="00F3650F" w:rsidRDefault="00F13F2D" w14:paraId="3F7FB43C" w14:textId="2E6106D4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F13F2D" w:rsidTr="005A26A5" w14:paraId="7EF3358D" w14:textId="77777777">
        <w:tc>
          <w:tcPr>
            <w:tcW w:w="1028" w:type="dxa"/>
            <w:shd w:val="clear" w:color="auto" w:fill="auto"/>
            <w:hideMark/>
          </w:tcPr>
          <w:p w:rsidRPr="00082132" w:rsidR="00F13F2D" w:rsidP="00F3650F" w:rsidRDefault="00F13F2D" w14:paraId="1CFBE6D9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F13F2D" w:rsidP="00F3650F" w:rsidRDefault="00F13F2D" w14:paraId="06D3E1F6" w14:textId="1706200E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 xml:space="preserve">     </w:t>
            </w:r>
            <w:r w:rsidRPr="00082132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SUM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F13F2D" w:rsidP="00F3650F" w:rsidRDefault="00F13F2D" w14:paraId="5FB4583E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F13F2D" w:rsidP="00F3650F" w:rsidRDefault="00F13F2D" w14:paraId="099046A7" w14:textId="5283287E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</w:tbl>
    <w:p w:rsidRPr="003A2CCB" w:rsidR="008739E8" w:rsidP="00BB7C86" w:rsidRDefault="008739E8" w14:paraId="1AD607F4" w14:textId="77777777">
      <w:pPr>
        <w:contextualSpacing/>
        <w:rPr>
          <w:rFonts w:ascii="Arial" w:hAnsi="Arial" w:cs="Arial"/>
          <w:sz w:val="20"/>
          <w:szCs w:val="20"/>
          <w:lang w:val="de-DE"/>
        </w:rPr>
      </w:pPr>
    </w:p>
    <w:p w:rsidRPr="003A2CCB" w:rsidR="00BB7C86" w:rsidP="00BB7C86" w:rsidRDefault="00D02941" w14:paraId="70D6028E" w14:textId="54968DD0">
      <w:pPr>
        <w:contextualSpacing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Notifications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/ </w:t>
      </w:r>
      <w:r w:rsidR="0051722D">
        <w:rPr>
          <w:rFonts w:ascii="Arial" w:hAnsi="Arial" w:cs="Arial"/>
          <w:sz w:val="20"/>
          <w:szCs w:val="20"/>
          <w:lang w:val="de-DE"/>
        </w:rPr>
        <w:t>Comments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Pr="003A2CCB" w:rsidR="00EB0C0C" w:rsidTr="005A26A5" w14:paraId="415046CD" w14:textId="77777777">
        <w:trPr>
          <w:trHeight w:val="70"/>
        </w:trPr>
        <w:tc>
          <w:tcPr>
            <w:tcW w:w="921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A2CCB" w:rsidR="005A26A5" w:rsidP="005A26A5" w:rsidRDefault="005A26A5" w14:paraId="0ACBA39C" w14:textId="7A811A2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:rsidRPr="003A2CCB" w:rsidR="00373448" w:rsidP="0094483D" w:rsidRDefault="00373448" w14:paraId="4830B35A" w14:textId="6E8393F3">
      <w:pPr>
        <w:spacing w:after="0" w:line="300" w:lineRule="exact"/>
        <w:contextualSpacing/>
        <w:rPr>
          <w:rFonts w:ascii="Arial" w:hAnsi="Arial" w:cs="Arial"/>
          <w:sz w:val="20"/>
          <w:szCs w:val="20"/>
          <w:lang w:val="de-DE"/>
        </w:rPr>
      </w:pPr>
    </w:p>
    <w:p w:rsidRPr="00B56478" w:rsidR="00EF5D9C" w:rsidP="00C46A2F" w:rsidRDefault="0051722D" w14:paraId="2FC1B725" w14:textId="18E7A1E4">
      <w:pPr>
        <w:spacing w:after="0"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56478">
        <w:rPr>
          <w:rFonts w:ascii="Arial" w:hAnsi="Arial" w:cs="Arial"/>
          <w:sz w:val="20"/>
          <w:szCs w:val="20"/>
        </w:rPr>
        <w:t xml:space="preserve">Please attach the agreed </w:t>
      </w:r>
      <w:r w:rsidRPr="00B56478" w:rsidR="00B56478">
        <w:rPr>
          <w:rFonts w:ascii="Arial" w:hAnsi="Arial" w:cs="Arial"/>
          <w:sz w:val="20"/>
          <w:szCs w:val="20"/>
        </w:rPr>
        <w:t xml:space="preserve">evidences for the </w:t>
      </w:r>
      <w:r w:rsidR="006D6E4C">
        <w:rPr>
          <w:rFonts w:ascii="Arial" w:hAnsi="Arial" w:cs="Arial"/>
          <w:sz w:val="20"/>
          <w:szCs w:val="20"/>
        </w:rPr>
        <w:t xml:space="preserve">works or </w:t>
      </w:r>
      <w:r w:rsidRPr="00B56478" w:rsidR="00B56478">
        <w:rPr>
          <w:rFonts w:ascii="Arial" w:hAnsi="Arial" w:cs="Arial"/>
          <w:sz w:val="20"/>
          <w:szCs w:val="20"/>
        </w:rPr>
        <w:t xml:space="preserve">services (e.g. timesheet, list of activities, </w:t>
      </w:r>
      <w:r w:rsidRPr="00B56478" w:rsidR="00227BED">
        <w:rPr>
          <w:rFonts w:ascii="Arial" w:hAnsi="Arial" w:cs="Arial"/>
          <w:sz w:val="20"/>
          <w:szCs w:val="20"/>
        </w:rPr>
        <w:t>measurements</w:t>
      </w:r>
      <w:r w:rsidRPr="00B56478" w:rsidR="00B56478">
        <w:rPr>
          <w:rFonts w:ascii="Arial" w:hAnsi="Arial" w:cs="Arial"/>
          <w:sz w:val="20"/>
          <w:szCs w:val="20"/>
        </w:rPr>
        <w:t xml:space="preserve">, </w:t>
      </w:r>
      <w:r w:rsidRPr="00B56478" w:rsidR="00227BED">
        <w:rPr>
          <w:rFonts w:ascii="Arial" w:hAnsi="Arial" w:cs="Arial"/>
          <w:sz w:val="20"/>
          <w:szCs w:val="20"/>
        </w:rPr>
        <w:t>protocols</w:t>
      </w:r>
      <w:r w:rsidRPr="00B56478" w:rsidR="00B56478">
        <w:rPr>
          <w:rFonts w:ascii="Arial" w:hAnsi="Arial" w:cs="Arial"/>
          <w:sz w:val="20"/>
          <w:szCs w:val="20"/>
        </w:rPr>
        <w:t>, calculat</w:t>
      </w:r>
      <w:r w:rsidR="00B56478">
        <w:rPr>
          <w:rFonts w:ascii="Arial" w:hAnsi="Arial" w:cs="Arial"/>
          <w:sz w:val="20"/>
          <w:szCs w:val="20"/>
        </w:rPr>
        <w:t>io</w:t>
      </w:r>
      <w:r w:rsidRPr="00B56478" w:rsidR="00B56478">
        <w:rPr>
          <w:rFonts w:ascii="Arial" w:hAnsi="Arial" w:cs="Arial"/>
          <w:sz w:val="20"/>
          <w:szCs w:val="20"/>
        </w:rPr>
        <w:t>ns, etc.)</w:t>
      </w:r>
    </w:p>
    <w:p w:rsidRPr="00B56478" w:rsidR="00282E7F" w:rsidP="003A2CCB" w:rsidRDefault="00282E7F" w14:paraId="06FC5B90" w14:textId="77777777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Pr="00B91368" w:rsidR="008D7F79" w:rsidP="008D7F79" w:rsidRDefault="00B56478" w14:paraId="74E4D8B0" w14:textId="649D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91368">
        <w:rPr>
          <w:rStyle w:val="normaltextrun"/>
          <w:rFonts w:ascii="Arial" w:hAnsi="Arial" w:cs="Arial"/>
          <w:sz w:val="20"/>
          <w:szCs w:val="20"/>
          <w:lang w:val="en-US"/>
        </w:rPr>
        <w:t>Location</w:t>
      </w:r>
      <w:r w:rsidRPr="00B91368" w:rsidR="008D7F79">
        <w:rPr>
          <w:rStyle w:val="normaltextrun"/>
          <w:rFonts w:ascii="Arial" w:hAnsi="Arial" w:cs="Arial"/>
          <w:sz w:val="20"/>
          <w:szCs w:val="20"/>
          <w:lang w:val="en-US"/>
        </w:rPr>
        <w:t>, ……………..……</w:t>
      </w:r>
      <w:r w:rsidRPr="00B91368" w:rsidR="008D7F79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:rsidRPr="00B91368" w:rsidR="00F13F2D" w:rsidP="008D7F79" w:rsidRDefault="00F13F2D" w14:paraId="3D54DD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B91368" w:rsidR="008D7F79" w:rsidP="44DD9DF5" w:rsidRDefault="73576CD3" w14:paraId="55E66E61" w14:textId="1D328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91368">
        <w:rPr>
          <w:rStyle w:val="normaltextrun"/>
          <w:rFonts w:ascii="Arial" w:hAnsi="Arial" w:cs="Arial"/>
          <w:sz w:val="20"/>
          <w:szCs w:val="20"/>
          <w:lang w:val="en-US"/>
        </w:rPr>
        <w:t xml:space="preserve">Supplier / </w:t>
      </w:r>
      <w:r w:rsidRPr="00B91368" w:rsidR="00463C47">
        <w:rPr>
          <w:rStyle w:val="normaltextrun"/>
          <w:rFonts w:ascii="Arial" w:hAnsi="Arial" w:cs="Arial"/>
          <w:sz w:val="20"/>
          <w:szCs w:val="20"/>
          <w:lang w:val="en-US"/>
        </w:rPr>
        <w:t>Contractor</w:t>
      </w:r>
      <w:r w:rsidRPr="00B91368" w:rsidR="008D7F79">
        <w:rPr>
          <w:rStyle w:val="normaltextrun"/>
          <w:rFonts w:ascii="Arial" w:hAnsi="Arial" w:cs="Arial"/>
          <w:sz w:val="20"/>
          <w:szCs w:val="20"/>
          <w:lang w:val="en-US"/>
        </w:rPr>
        <w:t>           ………….……………………..</w:t>
      </w:r>
      <w:r w:rsidRPr="00B91368" w:rsidR="008D7F79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:rsidRPr="00B91368" w:rsidR="00211CBA" w:rsidP="003A2CCB" w:rsidRDefault="00211CBA" w14:paraId="7B4B53DB" w14:textId="77777777">
      <w:pPr>
        <w:spacing w:after="0" w:line="300" w:lineRule="exact"/>
        <w:contextualSpacing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Pr="00B91368" w:rsidR="00211CBA" w:rsidP="003A2CCB" w:rsidRDefault="00211CBA" w14:paraId="1C8B61D5" w14:textId="77777777">
      <w:pPr>
        <w:spacing w:after="0" w:line="300" w:lineRule="exact"/>
        <w:contextualSpacing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Pr="008F0FE2" w:rsidR="00397109" w:rsidP="00397109" w:rsidRDefault="00284599" w14:paraId="156282B0" w14:textId="71A07501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Acknowledgement</w:t>
      </w:r>
      <w:r w:rsidRPr="008F0FE2" w:rsidR="008F0FE2">
        <w:rPr>
          <w:rFonts w:ascii="Arial" w:hAnsi="Arial" w:cs="Arial"/>
          <w:b/>
          <w:bCs/>
          <w:sz w:val="36"/>
          <w:szCs w:val="36"/>
        </w:rPr>
        <w:t xml:space="preserve"> </w:t>
      </w:r>
      <w:r w:rsidRPr="008F0FE2" w:rsidR="00227BED">
        <w:rPr>
          <w:rFonts w:ascii="Arial" w:hAnsi="Arial" w:cs="Arial"/>
          <w:i/>
          <w:iCs/>
          <w:sz w:val="20"/>
          <w:szCs w:val="20"/>
          <w:highlight w:val="yellow"/>
        </w:rPr>
        <w:t>filled in by</w:t>
      </w:r>
      <w:r w:rsidRPr="008F0FE2" w:rsidR="002979C1">
        <w:rPr>
          <w:rFonts w:ascii="Arial" w:hAnsi="Arial" w:cs="Arial"/>
          <w:i/>
          <w:iCs/>
          <w:sz w:val="20"/>
          <w:szCs w:val="20"/>
          <w:highlight w:val="yellow"/>
        </w:rPr>
        <w:t xml:space="preserve"> TenneT</w:t>
      </w:r>
    </w:p>
    <w:p w:rsidRPr="008F0FE2" w:rsidR="00397109" w:rsidP="00D044F4" w:rsidRDefault="00397109" w14:paraId="3EB3DE43" w14:textId="77777777">
      <w:pPr>
        <w:spacing w:after="0" w:line="300" w:lineRule="exact"/>
        <w:contextualSpacing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517B69" w:rsidP="00272FE6" w:rsidRDefault="00B705C0" w14:paraId="78163D03" w14:textId="01D883AD">
      <w:pPr>
        <w:spacing w:after="0" w:line="300" w:lineRule="exact"/>
        <w:contextualSpacing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05C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above-mentioned </w:t>
      </w:r>
      <w:r w:rsidR="006D6E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services, </w:t>
      </w:r>
      <w:r w:rsidRPr="00B91368" w:rsidR="00B91368">
        <w:rPr>
          <w:rFonts w:ascii="Arial" w:hAnsi="Arial" w:cs="Arial"/>
          <w:color w:val="000000"/>
          <w:sz w:val="20"/>
          <w:szCs w:val="20"/>
          <w:shd w:val="clear" w:color="auto" w:fill="FFFFFF"/>
        </w:rPr>
        <w:t>works and work results, and related documents</w:t>
      </w:r>
      <w:r w:rsidRPr="00B705C0" w:rsidR="00B9136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05C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have been received. The invoice can be issued for the above order lines.</w:t>
      </w:r>
    </w:p>
    <w:p w:rsidRPr="00B705C0" w:rsidR="00B705C0" w:rsidP="003A2CCB" w:rsidRDefault="00B705C0" w14:paraId="77D4802F" w14:textId="77777777">
      <w:pPr>
        <w:spacing w:after="0" w:line="300" w:lineRule="exact"/>
        <w:contextualSpacing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Pr="00B91368" w:rsidR="00211CBA" w:rsidP="00B705C0" w:rsidRDefault="00B705C0" w14:paraId="0D5824B9" w14:textId="6346AAF6">
      <w:pPr>
        <w:spacing w:after="0" w:line="300" w:lineRule="exact"/>
        <w:contextualSpacing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1368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different: </w:t>
      </w:r>
    </w:p>
    <w:p w:rsidRPr="00773A1D" w:rsidR="007356B9" w:rsidP="003F310D" w:rsidRDefault="00773A1D" w14:paraId="7F5DDF94" w14:textId="51A55F44">
      <w:pPr>
        <w:spacing w:after="0" w:line="300" w:lineRule="exact"/>
        <w:contextualSpacing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3A1D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The invoice can be issued for the following order lines:</w:t>
      </w:r>
    </w:p>
    <w:tbl>
      <w:tblPr>
        <w:tblW w:w="9183" w:type="dxa"/>
        <w:tblInd w:w="-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716"/>
        <w:gridCol w:w="1670"/>
        <w:gridCol w:w="1769"/>
      </w:tblGrid>
      <w:tr w:rsidRPr="00082132" w:rsidR="00773A1D" w:rsidTr="00F3650F" w14:paraId="5F319783" w14:textId="77777777">
        <w:tc>
          <w:tcPr>
            <w:tcW w:w="1028" w:type="dxa"/>
            <w:shd w:val="clear" w:color="auto" w:fill="auto"/>
            <w:hideMark/>
          </w:tcPr>
          <w:p w:rsidRPr="00082132" w:rsidR="00773A1D" w:rsidP="00773A1D" w:rsidRDefault="00773A1D" w14:paraId="164D4A8E" w14:textId="3DA32823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 xml:space="preserve">PO </w:t>
            </w:r>
            <w:proofErr w:type="spellStart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line</w:t>
            </w:r>
            <w:proofErr w:type="spellEnd"/>
          </w:p>
        </w:tc>
        <w:tc>
          <w:tcPr>
            <w:tcW w:w="4716" w:type="dxa"/>
            <w:shd w:val="clear" w:color="auto" w:fill="auto"/>
            <w:hideMark/>
          </w:tcPr>
          <w:p w:rsidRPr="00082132" w:rsidR="00773A1D" w:rsidP="00773A1D" w:rsidRDefault="00773A1D" w14:paraId="2E31F2B8" w14:textId="500FCE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Description</w:t>
            </w:r>
          </w:p>
        </w:tc>
        <w:tc>
          <w:tcPr>
            <w:tcW w:w="1670" w:type="dxa"/>
          </w:tcPr>
          <w:p w:rsidRPr="00F13F2D" w:rsidR="00773A1D" w:rsidP="00773A1D" w:rsidRDefault="00773A1D" w14:paraId="4D393B1C" w14:textId="4028ED1F">
            <w:pPr>
              <w:spacing w:after="0" w:line="240" w:lineRule="auto"/>
              <w:jc w:val="center"/>
              <w:textAlignment w:val="baseline"/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Quantity</w:t>
            </w:r>
            <w:proofErr w:type="spellEnd"/>
          </w:p>
        </w:tc>
        <w:tc>
          <w:tcPr>
            <w:tcW w:w="1769" w:type="dxa"/>
            <w:shd w:val="clear" w:color="auto" w:fill="auto"/>
            <w:hideMark/>
          </w:tcPr>
          <w:p w:rsidRPr="00082132" w:rsidR="00773A1D" w:rsidP="00773A1D" w:rsidRDefault="00773A1D" w14:paraId="279D78D7" w14:textId="719503CE">
            <w:pPr>
              <w:spacing w:after="0" w:line="240" w:lineRule="auto"/>
              <w:jc w:val="center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Amount</w:t>
            </w:r>
            <w:proofErr w:type="spellEnd"/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r w:rsidRPr="00082132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(€)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773A1D" w:rsidTr="00F3650F" w14:paraId="595BB70F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773A1D" w:rsidP="00773A1D" w:rsidRDefault="00773A1D" w14:paraId="0C8E5A67" w14:textId="6C57237B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10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773A1D" w:rsidP="00773A1D" w:rsidRDefault="00773A1D" w14:paraId="4C2EE4C7" w14:textId="1E18F64A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. </w:t>
            </w:r>
          </w:p>
        </w:tc>
        <w:tc>
          <w:tcPr>
            <w:tcW w:w="1670" w:type="dxa"/>
          </w:tcPr>
          <w:p w:rsidRPr="00F13F2D" w:rsidR="00773A1D" w:rsidP="00773A1D" w:rsidRDefault="00773A1D" w14:paraId="3E0B8B72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773A1D" w:rsidP="00773A1D" w:rsidRDefault="00773A1D" w14:paraId="5BF1767E" w14:textId="1581B11F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773A1D" w:rsidTr="00F3650F" w14:paraId="46AB2D95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773A1D" w:rsidP="00773A1D" w:rsidRDefault="00773A1D" w14:paraId="2E8A9AE2" w14:textId="355A7195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20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773A1D" w:rsidP="00773A1D" w:rsidRDefault="00773A1D" w14:paraId="1664A12D" w14:textId="275C362C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773A1D" w:rsidP="00773A1D" w:rsidRDefault="00773A1D" w14:paraId="2D88035B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773A1D" w:rsidP="00773A1D" w:rsidRDefault="00773A1D" w14:paraId="55F582E3" w14:textId="191BC544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773A1D" w:rsidTr="00F3650F" w14:paraId="1410F6A6" w14:textId="77777777">
        <w:trPr>
          <w:trHeight w:val="60"/>
        </w:trPr>
        <w:tc>
          <w:tcPr>
            <w:tcW w:w="1028" w:type="dxa"/>
            <w:shd w:val="clear" w:color="auto" w:fill="auto"/>
            <w:hideMark/>
          </w:tcPr>
          <w:p w:rsidRPr="00082132" w:rsidR="00773A1D" w:rsidP="00773A1D" w:rsidRDefault="00773A1D" w14:paraId="30009548" w14:textId="0DEDAFAF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F13F2D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30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773A1D" w:rsidP="00773A1D" w:rsidRDefault="00773A1D" w14:paraId="216BB111" w14:textId="3A40A3C0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773A1D" w:rsidP="00773A1D" w:rsidRDefault="00773A1D" w14:paraId="3B749EB6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773A1D" w:rsidP="00773A1D" w:rsidRDefault="00773A1D" w14:paraId="03F9752D" w14:textId="35CE54BD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  <w:tr w:rsidRPr="00082132" w:rsidR="00E054EE" w:rsidTr="00F3650F" w14:paraId="7324698F" w14:textId="77777777">
        <w:trPr>
          <w:trHeight w:val="60"/>
        </w:trPr>
        <w:tc>
          <w:tcPr>
            <w:tcW w:w="1028" w:type="dxa"/>
            <w:shd w:val="clear" w:color="auto" w:fill="auto"/>
          </w:tcPr>
          <w:p w:rsidRPr="00F13F2D" w:rsidR="00E054EE" w:rsidP="00773A1D" w:rsidRDefault="00E054EE" w14:paraId="6DDB734B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4716" w:type="dxa"/>
            <w:shd w:val="clear" w:color="auto" w:fill="auto"/>
          </w:tcPr>
          <w:p w:rsidRPr="00082132" w:rsidR="00E054EE" w:rsidP="00773A1D" w:rsidRDefault="00E054EE" w14:paraId="16E2F4DE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</w:pPr>
          </w:p>
        </w:tc>
        <w:tc>
          <w:tcPr>
            <w:tcW w:w="1670" w:type="dxa"/>
          </w:tcPr>
          <w:p w:rsidRPr="00F13F2D" w:rsidR="00E054EE" w:rsidP="00773A1D" w:rsidRDefault="00E054EE" w14:paraId="1BD89C6D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</w:tcPr>
          <w:p w:rsidRPr="00082132" w:rsidR="00E054EE" w:rsidP="00773A1D" w:rsidRDefault="00E054EE" w14:paraId="5FF5C8C7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</w:pPr>
          </w:p>
        </w:tc>
      </w:tr>
      <w:tr w:rsidRPr="00082132" w:rsidR="00773A1D" w:rsidTr="00F3650F" w14:paraId="7F97E7B0" w14:textId="77777777">
        <w:tc>
          <w:tcPr>
            <w:tcW w:w="1028" w:type="dxa"/>
            <w:shd w:val="clear" w:color="auto" w:fill="auto"/>
            <w:hideMark/>
          </w:tcPr>
          <w:p w:rsidRPr="00082132" w:rsidR="00773A1D" w:rsidP="00773A1D" w:rsidRDefault="00773A1D" w14:paraId="378776BB" w14:textId="22C41F4B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:rsidRPr="00082132" w:rsidR="00773A1D" w:rsidP="00773A1D" w:rsidRDefault="00773A1D" w14:paraId="62E2A8CA" w14:textId="3BB2AB5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 xml:space="preserve">     </w:t>
            </w:r>
            <w:r w:rsidRPr="00082132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SUM</w:t>
            </w: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1670" w:type="dxa"/>
          </w:tcPr>
          <w:p w:rsidRPr="00F13F2D" w:rsidR="00773A1D" w:rsidP="00773A1D" w:rsidRDefault="00773A1D" w14:paraId="2C724AD0" w14:textId="77777777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</w:pPr>
          </w:p>
        </w:tc>
        <w:tc>
          <w:tcPr>
            <w:tcW w:w="1769" w:type="dxa"/>
            <w:shd w:val="clear" w:color="auto" w:fill="auto"/>
            <w:hideMark/>
          </w:tcPr>
          <w:p w:rsidRPr="00082132" w:rsidR="00773A1D" w:rsidP="00773A1D" w:rsidRDefault="00773A1D" w14:paraId="37ACE9F3" w14:textId="279C22A4">
            <w:pPr>
              <w:spacing w:after="0" w:line="240" w:lineRule="auto"/>
              <w:jc w:val="right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082132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</w:tr>
    </w:tbl>
    <w:p w:rsidR="00C46A2F" w:rsidP="008D7F79" w:rsidRDefault="00C46A2F" w14:paraId="0E34C038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val="de-DE" w:eastAsia="zh-CN"/>
        </w:rPr>
      </w:pPr>
    </w:p>
    <w:p w:rsidR="00E054EE" w:rsidP="00773A1D" w:rsidRDefault="00E054EE" w14:paraId="76CAE4A0" w14:textId="56F28909">
      <w:pPr>
        <w:spacing w:after="0" w:line="240" w:lineRule="auto"/>
        <w:textAlignment w:val="baseline"/>
        <w:rPr>
          <w:rFonts w:eastAsia="Times New Roman" w:asciiTheme="minorBidi" w:hAnsiTheme="minorBidi"/>
          <w:sz w:val="20"/>
          <w:szCs w:val="20"/>
          <w:lang w:val="de-DE" w:eastAsia="zh-CN"/>
        </w:rPr>
      </w:pPr>
    </w:p>
    <w:p w:rsidR="008D7F79" w:rsidP="00773A1D" w:rsidRDefault="00773A1D" w14:paraId="7E7E39E7" w14:textId="7D245B2E">
      <w:pPr>
        <w:spacing w:after="0" w:line="240" w:lineRule="auto"/>
        <w:textAlignment w:val="baseline"/>
        <w:rPr>
          <w:rFonts w:eastAsia="Times New Roman" w:asciiTheme="minorBidi" w:hAnsiTheme="minorBidi"/>
          <w:sz w:val="20"/>
          <w:szCs w:val="20"/>
          <w:lang w:val="de-DE" w:eastAsia="zh-CN"/>
        </w:rPr>
      </w:pPr>
      <w:r>
        <w:rPr>
          <w:rFonts w:eastAsia="Times New Roman" w:asciiTheme="minorBidi" w:hAnsiTheme="minorBidi"/>
          <w:sz w:val="20"/>
          <w:szCs w:val="20"/>
          <w:lang w:val="de-DE" w:eastAsia="zh-CN"/>
        </w:rPr>
        <w:lastRenderedPageBreak/>
        <w:t xml:space="preserve">Notes and </w:t>
      </w:r>
      <w:proofErr w:type="spellStart"/>
      <w:r>
        <w:rPr>
          <w:rFonts w:eastAsia="Times New Roman" w:asciiTheme="minorBidi" w:hAnsiTheme="minorBidi"/>
          <w:sz w:val="20"/>
          <w:szCs w:val="20"/>
          <w:lang w:val="de-DE" w:eastAsia="zh-CN"/>
        </w:rPr>
        <w:t>conditions</w:t>
      </w:r>
      <w:proofErr w:type="spellEnd"/>
      <w:r>
        <w:rPr>
          <w:rFonts w:eastAsia="Times New Roman" w:asciiTheme="minorBidi" w:hAnsiTheme="minorBidi"/>
          <w:sz w:val="20"/>
          <w:szCs w:val="20"/>
          <w:lang w:val="de-DE" w:eastAsia="zh-CN"/>
        </w:rPr>
        <w:t>:</w:t>
      </w:r>
    </w:p>
    <w:tbl>
      <w:tblPr>
        <w:tblW w:w="9214" w:type="dxa"/>
        <w:tblInd w:w="-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19"/>
      </w:tblGrid>
      <w:tr w:rsidRPr="008D7F79" w:rsidR="008D7F79" w:rsidTr="00851AF6" w14:paraId="3D52205F" w14:textId="77777777">
        <w:tc>
          <w:tcPr>
            <w:tcW w:w="695" w:type="dxa"/>
            <w:shd w:val="clear" w:color="auto" w:fill="auto"/>
            <w:hideMark/>
          </w:tcPr>
          <w:p w:rsidRPr="008D7F79" w:rsidR="008D7F79" w:rsidP="008D7F79" w:rsidRDefault="008D7F79" w14:paraId="4B80488E" w14:textId="5612B6A8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proofErr w:type="spellStart"/>
            <w:r w:rsidRPr="008D7F79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N</w:t>
            </w:r>
            <w:r w:rsidR="00773A1D"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o</w:t>
            </w:r>
            <w:proofErr w:type="spellEnd"/>
            <w:r w:rsidR="00773A1D">
              <w:rPr>
                <w:rFonts w:eastAsia="Times New Roman" w:asciiTheme="minorBidi" w:hAnsiTheme="minorBidi"/>
                <w:b/>
                <w:bCs/>
                <w:lang w:eastAsia="zh-CN"/>
              </w:rPr>
              <w:t>.</w:t>
            </w:r>
            <w:r w:rsidRPr="008D7F79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8519" w:type="dxa"/>
            <w:shd w:val="clear" w:color="auto" w:fill="auto"/>
            <w:hideMark/>
          </w:tcPr>
          <w:p w:rsidRPr="008D7F79" w:rsidR="008D7F79" w:rsidP="008D7F79" w:rsidRDefault="00773A1D" w14:paraId="136C5052" w14:textId="7E7BDC9C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>
              <w:rPr>
                <w:rFonts w:eastAsia="Times New Roman" w:asciiTheme="minorBidi" w:hAnsiTheme="minorBidi"/>
                <w:b/>
                <w:bCs/>
                <w:sz w:val="20"/>
                <w:szCs w:val="20"/>
                <w:lang w:val="de-DE" w:eastAsia="zh-CN"/>
              </w:rPr>
              <w:t>D</w:t>
            </w:r>
            <w:proofErr w:type="spellStart"/>
            <w:r>
              <w:rPr>
                <w:rFonts w:eastAsia="Times New Roman" w:asciiTheme="minorBidi" w:hAnsiTheme="minorBidi"/>
                <w:b/>
                <w:bCs/>
                <w:lang w:eastAsia="zh-CN"/>
              </w:rPr>
              <w:t>escription</w:t>
            </w:r>
            <w:proofErr w:type="spellEnd"/>
          </w:p>
        </w:tc>
      </w:tr>
      <w:tr w:rsidRPr="008D7F79" w:rsidR="008D7F79" w:rsidTr="00851AF6" w14:paraId="0B3481A3" w14:textId="77777777">
        <w:trPr>
          <w:trHeight w:val="60"/>
        </w:trPr>
        <w:tc>
          <w:tcPr>
            <w:tcW w:w="695" w:type="dxa"/>
            <w:shd w:val="clear" w:color="auto" w:fill="auto"/>
            <w:hideMark/>
          </w:tcPr>
          <w:p w:rsidRPr="008D7F79" w:rsidR="008D7F79" w:rsidP="008D7F79" w:rsidRDefault="008D7F79" w14:paraId="12B0BA66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8D7F79">
              <w:rPr>
                <w:rFonts w:eastAsia="Times New Roman" w:asciiTheme="minorBidi" w:hAnsiTheme="minorBidi"/>
                <w:sz w:val="20"/>
                <w:szCs w:val="20"/>
                <w:lang w:val="de-DE" w:eastAsia="zh-CN"/>
              </w:rPr>
              <w:t>1. </w:t>
            </w:r>
          </w:p>
        </w:tc>
        <w:tc>
          <w:tcPr>
            <w:tcW w:w="8519" w:type="dxa"/>
            <w:shd w:val="clear" w:color="auto" w:fill="auto"/>
            <w:hideMark/>
          </w:tcPr>
          <w:p w:rsidRPr="008D7F79" w:rsidR="008D7F79" w:rsidP="008D7F79" w:rsidRDefault="008D7F79" w14:paraId="20EBA563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4"/>
                <w:szCs w:val="24"/>
                <w:lang w:val="de-DE" w:eastAsia="zh-CN"/>
              </w:rPr>
            </w:pPr>
            <w:r w:rsidRPr="008D7F79">
              <w:rPr>
                <w:rFonts w:eastAsia="Times New Roman" w:asciiTheme="minorBidi" w:hAnsiTheme="minorBid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</w:tr>
    </w:tbl>
    <w:p w:rsidRPr="00C46A2F" w:rsidR="008D7F79" w:rsidP="008D7F79" w:rsidRDefault="008D7F79" w14:paraId="229117DE" w14:textId="77777777">
      <w:pPr>
        <w:spacing w:after="0" w:line="240" w:lineRule="auto"/>
        <w:textAlignment w:val="baseline"/>
        <w:rPr>
          <w:rFonts w:eastAsia="Times New Roman" w:asciiTheme="minorBidi" w:hAnsiTheme="minorBidi"/>
          <w:lang w:val="de-DE" w:eastAsia="zh-CN"/>
        </w:rPr>
      </w:pPr>
    </w:p>
    <w:p w:rsidRPr="00B91368" w:rsidR="00B91368" w:rsidP="00B91368" w:rsidRDefault="00B91368" w14:paraId="3EBB54BD" w14:textId="6650AF8F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  <w:r w:rsidRPr="00B91368">
        <w:rPr>
          <w:rFonts w:ascii="Arial" w:hAnsi="Arial" w:cs="Arial"/>
          <w:sz w:val="20"/>
          <w:szCs w:val="20"/>
        </w:rPr>
        <w:t xml:space="preserve">The issuing of </w:t>
      </w:r>
      <w:r>
        <w:rPr>
          <w:rFonts w:ascii="Arial" w:hAnsi="Arial" w:cs="Arial"/>
          <w:sz w:val="20"/>
          <w:szCs w:val="20"/>
        </w:rPr>
        <w:t>this</w:t>
      </w:r>
      <w:r w:rsidRPr="00B91368">
        <w:rPr>
          <w:rFonts w:ascii="Arial" w:hAnsi="Arial" w:cs="Arial"/>
          <w:sz w:val="20"/>
          <w:szCs w:val="20"/>
        </w:rPr>
        <w:t xml:space="preserve"> confirmation of receipt by the requester, the invitation to invoice, as well as the payment of invoices by TenneT shall in no case lead to the acknowledgement </w:t>
      </w:r>
      <w:r w:rsidR="000E06B2">
        <w:rPr>
          <w:rFonts w:ascii="Arial" w:hAnsi="Arial" w:cs="Arial"/>
          <w:sz w:val="20"/>
          <w:szCs w:val="20"/>
        </w:rPr>
        <w:t xml:space="preserve">of </w:t>
      </w:r>
      <w:r w:rsidRPr="00B91368">
        <w:rPr>
          <w:rFonts w:ascii="Arial" w:hAnsi="Arial" w:cs="Arial"/>
          <w:sz w:val="20"/>
          <w:szCs w:val="20"/>
        </w:rPr>
        <w:t>service</w:t>
      </w:r>
      <w:r w:rsidR="000E06B2">
        <w:rPr>
          <w:rFonts w:ascii="Arial" w:hAnsi="Arial" w:cs="Arial"/>
          <w:sz w:val="20"/>
          <w:szCs w:val="20"/>
        </w:rPr>
        <w:t>s</w:t>
      </w:r>
      <w:r w:rsidRPr="00B91368">
        <w:rPr>
          <w:rFonts w:ascii="Arial" w:hAnsi="Arial" w:cs="Arial"/>
          <w:sz w:val="20"/>
          <w:szCs w:val="20"/>
        </w:rPr>
        <w:t xml:space="preserve"> rendered, works and work results, and related documents, in particular not to their (partial) acceptance.</w:t>
      </w:r>
    </w:p>
    <w:p w:rsidR="00B91368" w:rsidP="003A2CCB" w:rsidRDefault="00B91368" w14:paraId="1DE99BA6" w14:textId="2604EF85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="00B91368" w:rsidP="003A2CCB" w:rsidRDefault="00B91368" w14:paraId="26658E58" w14:textId="77777777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Pr="008F0FE2" w:rsidR="008F0FE2" w:rsidP="003A2CCB" w:rsidRDefault="008F0FE2" w14:paraId="2CF55FBA" w14:textId="77777777">
      <w:pPr>
        <w:spacing w:after="0" w:line="300" w:lineRule="exact"/>
        <w:contextualSpacing/>
        <w:rPr>
          <w:rStyle w:val="eop"/>
          <w:rFonts w:asciiTheme="minorBidi" w:hAnsiTheme="minorBidi"/>
          <w:color w:val="000000"/>
          <w:sz w:val="20"/>
          <w:szCs w:val="20"/>
          <w:shd w:val="clear" w:color="auto" w:fill="FFFFFF"/>
        </w:rPr>
      </w:pPr>
    </w:p>
    <w:p w:rsidRPr="00927C17" w:rsidR="008D7F79" w:rsidP="008D7F79" w:rsidRDefault="00927C17" w14:paraId="42256079" w14:textId="316835B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en-US"/>
        </w:rPr>
      </w:pPr>
      <w:r w:rsidRPr="00927C17">
        <w:rPr>
          <w:rStyle w:val="normaltextrun"/>
          <w:rFonts w:asciiTheme="minorBidi" w:hAnsiTheme="minorBidi" w:cstheme="minorBidi"/>
          <w:sz w:val="20"/>
          <w:szCs w:val="20"/>
          <w:lang w:val="en-US"/>
        </w:rPr>
        <w:t>Location</w:t>
      </w:r>
      <w:r w:rsidRPr="00927C17" w:rsidR="008D7F79">
        <w:rPr>
          <w:rStyle w:val="normaltextrun"/>
          <w:rFonts w:asciiTheme="minorBidi" w:hAnsiTheme="minorBidi" w:cstheme="minorBidi"/>
          <w:sz w:val="20"/>
          <w:szCs w:val="20"/>
          <w:lang w:val="en-US"/>
        </w:rPr>
        <w:t>, ……………..……</w:t>
      </w:r>
      <w:r w:rsidRPr="00927C17" w:rsidR="008D7F79">
        <w:rPr>
          <w:rStyle w:val="eop"/>
          <w:rFonts w:asciiTheme="minorBidi" w:hAnsiTheme="minorBidi" w:cstheme="minorBidi"/>
          <w:sz w:val="20"/>
          <w:szCs w:val="20"/>
          <w:lang w:val="en-US"/>
        </w:rPr>
        <w:t> </w:t>
      </w:r>
    </w:p>
    <w:p w:rsidRPr="00927C17" w:rsidR="00F13F2D" w:rsidP="00F13F2D" w:rsidRDefault="008D7F79" w14:paraId="1802ED14" w14:textId="77777777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en-US"/>
        </w:rPr>
      </w:pPr>
      <w:r w:rsidRPr="00927C17">
        <w:rPr>
          <w:rStyle w:val="eop"/>
          <w:rFonts w:asciiTheme="minorBidi" w:hAnsiTheme="minorBidi" w:cstheme="minorBidi"/>
          <w:sz w:val="20"/>
          <w:szCs w:val="20"/>
          <w:lang w:val="en-US"/>
        </w:rPr>
        <w:t> </w:t>
      </w:r>
    </w:p>
    <w:p w:rsidRPr="00927C17" w:rsidR="008D7F79" w:rsidP="1F64835E" w:rsidRDefault="00927C17" w14:paraId="342966D4" w14:textId="0A07267E">
      <w:pPr>
        <w:pStyle w:val="paragraph"/>
        <w:spacing w:before="0" w:beforeAutospacing="off" w:after="0" w:afterAutospacing="off"/>
        <w:textAlignment w:val="baseline"/>
        <w:rPr>
          <w:rFonts w:ascii="Arial" w:hAnsi="Arial" w:cs="Arial" w:asciiTheme="minorBidi" w:hAnsiTheme="minorBidi" w:cstheme="minorBidi"/>
          <w:sz w:val="18"/>
          <w:szCs w:val="18"/>
          <w:lang w:val="en-US"/>
        </w:rPr>
      </w:pPr>
      <w:r w:rsidRPr="1F64835E" w:rsidR="00927C17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First approver</w:t>
      </w:r>
      <w:r w:rsidRPr="1F64835E" w:rsidR="00F13F2D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 xml:space="preserve"> </w:t>
      </w:r>
      <w:r w:rsidRPr="1F64835E" w:rsidR="00F13F2D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 xml:space="preserve"> </w:t>
      </w:r>
      <w:r w:rsidRPr="1F64835E" w:rsidR="008D7F79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………….…………</w:t>
      </w:r>
      <w:r w:rsidRPr="1F64835E" w:rsidR="00F13F2D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…..</w:t>
      </w:r>
      <w:r w:rsidRPr="1F64835E" w:rsidR="008D7F79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…………..</w:t>
      </w:r>
      <w:r w:rsidRPr="1F64835E" w:rsidR="008D7F79">
        <w:rPr>
          <w:rStyle w:val="eop"/>
          <w:rFonts w:ascii="Arial" w:hAnsi="Arial" w:cs="Arial" w:asciiTheme="minorBidi" w:hAnsiTheme="minorBidi" w:cstheme="minorBidi"/>
          <w:sz w:val="20"/>
          <w:szCs w:val="20"/>
          <w:lang w:val="en-US"/>
        </w:rPr>
        <w:t> </w:t>
      </w:r>
    </w:p>
    <w:p w:rsidRPr="00927C17" w:rsidR="00F13F2D" w:rsidP="00F13F2D" w:rsidRDefault="00F13F2D" w14:paraId="06556F9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0"/>
          <w:szCs w:val="20"/>
          <w:lang w:val="en-US"/>
        </w:rPr>
      </w:pPr>
    </w:p>
    <w:p w:rsidRPr="00927C17" w:rsidR="008D7F79" w:rsidP="1F64835E" w:rsidRDefault="00927C17" w14:paraId="335A9EFE" w14:textId="0728751E">
      <w:pPr>
        <w:pStyle w:val="paragraph"/>
        <w:spacing w:before="0" w:beforeAutospacing="off" w:after="0" w:afterAutospacing="off"/>
        <w:textAlignment w:val="baseline"/>
        <w:rPr>
          <w:rFonts w:ascii="Arial" w:hAnsi="Arial" w:cs="Arial" w:asciiTheme="minorBidi" w:hAnsiTheme="minorBidi" w:cstheme="minorBidi"/>
          <w:sz w:val="18"/>
          <w:szCs w:val="18"/>
          <w:lang w:val="en-US"/>
        </w:rPr>
      </w:pPr>
      <w:r w:rsidRPr="1F64835E" w:rsidR="00927C17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Second</w:t>
      </w:r>
      <w:r w:rsidRPr="1F64835E" w:rsidR="00927C17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 xml:space="preserve"> approver </w:t>
      </w:r>
      <w:r w:rsidRPr="1F64835E" w:rsidR="00F13F2D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 xml:space="preserve"> </w:t>
      </w:r>
      <w:r w:rsidRPr="1F64835E" w:rsidR="008D7F79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 xml:space="preserve"> ……….………………</w:t>
      </w:r>
      <w:r w:rsidRPr="1F64835E" w:rsidR="00F13F2D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….</w:t>
      </w:r>
      <w:r w:rsidRPr="1F64835E" w:rsidR="008D7F79">
        <w:rPr>
          <w:rStyle w:val="normaltextrun"/>
          <w:rFonts w:ascii="Arial" w:hAnsi="Arial" w:cs="Arial" w:asciiTheme="minorBidi" w:hAnsiTheme="minorBidi" w:cstheme="minorBidi"/>
          <w:sz w:val="20"/>
          <w:szCs w:val="20"/>
          <w:lang w:val="en-US"/>
        </w:rPr>
        <w:t>……….. </w:t>
      </w:r>
      <w:r w:rsidRPr="1F64835E" w:rsidR="008D7F79">
        <w:rPr>
          <w:rStyle w:val="eop"/>
          <w:rFonts w:ascii="Arial" w:hAnsi="Arial" w:cs="Arial" w:asciiTheme="minorBidi" w:hAnsiTheme="minorBidi" w:cstheme="minorBidi"/>
          <w:sz w:val="20"/>
          <w:szCs w:val="20"/>
          <w:lang w:val="en-US"/>
        </w:rPr>
        <w:t> </w:t>
      </w:r>
    </w:p>
    <w:p w:rsidRPr="00927C17" w:rsidR="00211CBA" w:rsidP="008D7F79" w:rsidRDefault="00211CBA" w14:paraId="6F1CF1DB" w14:textId="77777777">
      <w:pPr>
        <w:spacing w:after="0" w:line="300" w:lineRule="exact"/>
        <w:contextualSpacing/>
        <w:rPr>
          <w:rStyle w:val="eop"/>
          <w:rFonts w:asciiTheme="minorBidi" w:hAnsiTheme="minorBidi"/>
          <w:color w:val="000000"/>
          <w:sz w:val="20"/>
          <w:szCs w:val="20"/>
          <w:shd w:val="clear" w:color="auto" w:fill="FFFFFF"/>
        </w:rPr>
      </w:pPr>
    </w:p>
    <w:p w:rsidRPr="00927C17" w:rsidR="007B5A4C" w:rsidP="008D7F79" w:rsidRDefault="007B5A4C" w14:paraId="7700FFD5" w14:textId="77777777">
      <w:pPr>
        <w:spacing w:after="0" w:line="300" w:lineRule="exact"/>
        <w:contextualSpacing/>
        <w:rPr>
          <w:rStyle w:val="eop"/>
          <w:rFonts w:asciiTheme="minorBidi" w:hAnsiTheme="minorBidi"/>
          <w:color w:val="000000"/>
          <w:sz w:val="20"/>
          <w:szCs w:val="20"/>
          <w:shd w:val="clear" w:color="auto" w:fill="FFFFFF"/>
        </w:rPr>
      </w:pPr>
    </w:p>
    <w:p w:rsidRPr="00927C17" w:rsidR="007B5A4C" w:rsidP="008D7F79" w:rsidRDefault="007B5A4C" w14:paraId="13C06C1A" w14:textId="3B36EA2B">
      <w:pPr>
        <w:spacing w:after="0" w:line="300" w:lineRule="exact"/>
        <w:contextualSpacing/>
        <w:rPr>
          <w:rStyle w:val="eop"/>
          <w:rFonts w:asciiTheme="minorBidi" w:hAnsiTheme="minorBidi"/>
          <w:color w:val="000000"/>
          <w:sz w:val="20"/>
          <w:szCs w:val="20"/>
          <w:shd w:val="clear" w:color="auto" w:fill="FFFFFF"/>
        </w:rPr>
      </w:pPr>
    </w:p>
    <w:sectPr w:rsidRPr="00927C17" w:rsidR="007B5A4C" w:rsidSect="00A870CA">
      <w:pgSz w:w="11906" w:h="16838" w:orient="portrait"/>
      <w:pgMar w:top="1701" w:right="1133" w:bottom="1559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71C" w:rsidP="00BB7C86" w:rsidRDefault="00CF171C" w14:paraId="4882B021" w14:textId="77777777">
      <w:pPr>
        <w:spacing w:after="0" w:line="240" w:lineRule="auto"/>
      </w:pPr>
      <w:r>
        <w:separator/>
      </w:r>
    </w:p>
  </w:endnote>
  <w:endnote w:type="continuationSeparator" w:id="0">
    <w:p w:rsidR="00CF171C" w:rsidP="00BB7C86" w:rsidRDefault="00CF171C" w14:paraId="51FDA6E8" w14:textId="77777777">
      <w:pPr>
        <w:spacing w:after="0" w:line="240" w:lineRule="auto"/>
      </w:pPr>
      <w:r>
        <w:continuationSeparator/>
      </w:r>
    </w:p>
  </w:endnote>
  <w:endnote w:type="continuationNotice" w:id="1">
    <w:p w:rsidR="00CF171C" w:rsidRDefault="00CF171C" w14:paraId="0CF4170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71C" w:rsidP="00BB7C86" w:rsidRDefault="00CF171C" w14:paraId="408BA9C9" w14:textId="77777777">
      <w:pPr>
        <w:spacing w:after="0" w:line="240" w:lineRule="auto"/>
      </w:pPr>
      <w:r>
        <w:separator/>
      </w:r>
    </w:p>
  </w:footnote>
  <w:footnote w:type="continuationSeparator" w:id="0">
    <w:p w:rsidR="00CF171C" w:rsidP="00BB7C86" w:rsidRDefault="00CF171C" w14:paraId="3854B1A2" w14:textId="77777777">
      <w:pPr>
        <w:spacing w:after="0" w:line="240" w:lineRule="auto"/>
      </w:pPr>
      <w:r>
        <w:continuationSeparator/>
      </w:r>
    </w:p>
  </w:footnote>
  <w:footnote w:type="continuationNotice" w:id="1">
    <w:p w:rsidR="00CF171C" w:rsidRDefault="00CF171C" w14:paraId="493CC03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41F"/>
    <w:multiLevelType w:val="hybridMultilevel"/>
    <w:tmpl w:val="5D20F15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B9577F"/>
    <w:multiLevelType w:val="hybridMultilevel"/>
    <w:tmpl w:val="73A625D8"/>
    <w:lvl w:ilvl="0" w:tplc="4A88DA0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DF6"/>
    <w:multiLevelType w:val="multilevel"/>
    <w:tmpl w:val="73A625D8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89"/>
    <w:rsid w:val="000274BE"/>
    <w:rsid w:val="0003304E"/>
    <w:rsid w:val="00082132"/>
    <w:rsid w:val="000C5CBA"/>
    <w:rsid w:val="000D247F"/>
    <w:rsid w:val="000D573B"/>
    <w:rsid w:val="000E06B2"/>
    <w:rsid w:val="000E3EAA"/>
    <w:rsid w:val="0012387B"/>
    <w:rsid w:val="001354A2"/>
    <w:rsid w:val="00151297"/>
    <w:rsid w:val="00163493"/>
    <w:rsid w:val="00182EA9"/>
    <w:rsid w:val="0018773E"/>
    <w:rsid w:val="00190550"/>
    <w:rsid w:val="001A5246"/>
    <w:rsid w:val="001B7EFD"/>
    <w:rsid w:val="001C4CF7"/>
    <w:rsid w:val="00211CBA"/>
    <w:rsid w:val="00227BED"/>
    <w:rsid w:val="00246EC9"/>
    <w:rsid w:val="00254C9C"/>
    <w:rsid w:val="0026731E"/>
    <w:rsid w:val="00272FE6"/>
    <w:rsid w:val="00282E7F"/>
    <w:rsid w:val="00284599"/>
    <w:rsid w:val="002979C1"/>
    <w:rsid w:val="002A5334"/>
    <w:rsid w:val="002A7D7A"/>
    <w:rsid w:val="002B26AB"/>
    <w:rsid w:val="002B7811"/>
    <w:rsid w:val="002D0F76"/>
    <w:rsid w:val="002E6E1D"/>
    <w:rsid w:val="00301CC2"/>
    <w:rsid w:val="003021D6"/>
    <w:rsid w:val="003125A3"/>
    <w:rsid w:val="00327B2D"/>
    <w:rsid w:val="003621B0"/>
    <w:rsid w:val="00363DF8"/>
    <w:rsid w:val="00373448"/>
    <w:rsid w:val="00376ADF"/>
    <w:rsid w:val="003819FF"/>
    <w:rsid w:val="0038748B"/>
    <w:rsid w:val="00392B4E"/>
    <w:rsid w:val="00397109"/>
    <w:rsid w:val="003A2CCB"/>
    <w:rsid w:val="003C5DE6"/>
    <w:rsid w:val="003D1AFD"/>
    <w:rsid w:val="003D7218"/>
    <w:rsid w:val="003E7B3C"/>
    <w:rsid w:val="003F310D"/>
    <w:rsid w:val="003F4C6D"/>
    <w:rsid w:val="00426512"/>
    <w:rsid w:val="00441B38"/>
    <w:rsid w:val="00441FA4"/>
    <w:rsid w:val="00451AD4"/>
    <w:rsid w:val="00463C47"/>
    <w:rsid w:val="00476D14"/>
    <w:rsid w:val="00477741"/>
    <w:rsid w:val="004B1303"/>
    <w:rsid w:val="0051189D"/>
    <w:rsid w:val="00516821"/>
    <w:rsid w:val="0051722D"/>
    <w:rsid w:val="00517B69"/>
    <w:rsid w:val="00537F3F"/>
    <w:rsid w:val="005624CB"/>
    <w:rsid w:val="005855D4"/>
    <w:rsid w:val="005859D0"/>
    <w:rsid w:val="00597C6D"/>
    <w:rsid w:val="005A26A5"/>
    <w:rsid w:val="005B15A4"/>
    <w:rsid w:val="005E714D"/>
    <w:rsid w:val="005F1F21"/>
    <w:rsid w:val="00643763"/>
    <w:rsid w:val="00647410"/>
    <w:rsid w:val="006934B8"/>
    <w:rsid w:val="006B3B9F"/>
    <w:rsid w:val="006C1B1E"/>
    <w:rsid w:val="006D6E4C"/>
    <w:rsid w:val="006E42A1"/>
    <w:rsid w:val="006F0203"/>
    <w:rsid w:val="006F1C1A"/>
    <w:rsid w:val="006F1CCA"/>
    <w:rsid w:val="00711E86"/>
    <w:rsid w:val="0071670E"/>
    <w:rsid w:val="00722D19"/>
    <w:rsid w:val="007356B9"/>
    <w:rsid w:val="0075144D"/>
    <w:rsid w:val="007735C1"/>
    <w:rsid w:val="00773A1D"/>
    <w:rsid w:val="00783568"/>
    <w:rsid w:val="00791B2D"/>
    <w:rsid w:val="007A343B"/>
    <w:rsid w:val="007B30CB"/>
    <w:rsid w:val="007B5A4C"/>
    <w:rsid w:val="007C6D15"/>
    <w:rsid w:val="007D4DF7"/>
    <w:rsid w:val="007E4701"/>
    <w:rsid w:val="00804A58"/>
    <w:rsid w:val="008070CD"/>
    <w:rsid w:val="00816C29"/>
    <w:rsid w:val="008339B6"/>
    <w:rsid w:val="00851AF6"/>
    <w:rsid w:val="00851B31"/>
    <w:rsid w:val="00865B6D"/>
    <w:rsid w:val="008739E8"/>
    <w:rsid w:val="00894D5F"/>
    <w:rsid w:val="008D7F79"/>
    <w:rsid w:val="008E3D07"/>
    <w:rsid w:val="008F0FE2"/>
    <w:rsid w:val="00905E17"/>
    <w:rsid w:val="00906F36"/>
    <w:rsid w:val="00927C17"/>
    <w:rsid w:val="0094483D"/>
    <w:rsid w:val="009472E2"/>
    <w:rsid w:val="00990A5D"/>
    <w:rsid w:val="009C3643"/>
    <w:rsid w:val="009D452D"/>
    <w:rsid w:val="00A66AA5"/>
    <w:rsid w:val="00A870CA"/>
    <w:rsid w:val="00AA4659"/>
    <w:rsid w:val="00AB354A"/>
    <w:rsid w:val="00AB4D34"/>
    <w:rsid w:val="00AC0D3E"/>
    <w:rsid w:val="00B02AFB"/>
    <w:rsid w:val="00B56478"/>
    <w:rsid w:val="00B705C0"/>
    <w:rsid w:val="00B85E24"/>
    <w:rsid w:val="00B91368"/>
    <w:rsid w:val="00B916C9"/>
    <w:rsid w:val="00B91C89"/>
    <w:rsid w:val="00BB7C86"/>
    <w:rsid w:val="00BB7D81"/>
    <w:rsid w:val="00BD7646"/>
    <w:rsid w:val="00C01689"/>
    <w:rsid w:val="00C3395B"/>
    <w:rsid w:val="00C3405F"/>
    <w:rsid w:val="00C40680"/>
    <w:rsid w:val="00C46A2F"/>
    <w:rsid w:val="00C617E4"/>
    <w:rsid w:val="00C91815"/>
    <w:rsid w:val="00CF171C"/>
    <w:rsid w:val="00D02941"/>
    <w:rsid w:val="00D044F4"/>
    <w:rsid w:val="00D279B2"/>
    <w:rsid w:val="00D27A6A"/>
    <w:rsid w:val="00D5757E"/>
    <w:rsid w:val="00D61BDF"/>
    <w:rsid w:val="00D7080C"/>
    <w:rsid w:val="00DC2204"/>
    <w:rsid w:val="00DE24CB"/>
    <w:rsid w:val="00DE3070"/>
    <w:rsid w:val="00DE47B1"/>
    <w:rsid w:val="00E054EE"/>
    <w:rsid w:val="00E1319B"/>
    <w:rsid w:val="00E45D39"/>
    <w:rsid w:val="00E634A4"/>
    <w:rsid w:val="00E66092"/>
    <w:rsid w:val="00E836EF"/>
    <w:rsid w:val="00E96589"/>
    <w:rsid w:val="00EB0C0C"/>
    <w:rsid w:val="00EC5A17"/>
    <w:rsid w:val="00ED28FE"/>
    <w:rsid w:val="00EF5D9C"/>
    <w:rsid w:val="00F13F2D"/>
    <w:rsid w:val="00F174B6"/>
    <w:rsid w:val="00F212F2"/>
    <w:rsid w:val="00F23BF5"/>
    <w:rsid w:val="00F324DE"/>
    <w:rsid w:val="00F3650F"/>
    <w:rsid w:val="00F42BF3"/>
    <w:rsid w:val="00F50CEE"/>
    <w:rsid w:val="00F57A16"/>
    <w:rsid w:val="00F60C11"/>
    <w:rsid w:val="00F659FB"/>
    <w:rsid w:val="00F66A74"/>
    <w:rsid w:val="00F75F7C"/>
    <w:rsid w:val="00F8725E"/>
    <w:rsid w:val="00F926FE"/>
    <w:rsid w:val="00F976D5"/>
    <w:rsid w:val="00FC1B12"/>
    <w:rsid w:val="00FD04D3"/>
    <w:rsid w:val="00FE2472"/>
    <w:rsid w:val="00FE2969"/>
    <w:rsid w:val="00FF3DBF"/>
    <w:rsid w:val="00FF5292"/>
    <w:rsid w:val="0ADC2DE1"/>
    <w:rsid w:val="1F64835E"/>
    <w:rsid w:val="266E54C4"/>
    <w:rsid w:val="2D512186"/>
    <w:rsid w:val="44DD9DF5"/>
    <w:rsid w:val="4BD05DE2"/>
    <w:rsid w:val="559E10AA"/>
    <w:rsid w:val="5B40937D"/>
    <w:rsid w:val="5E7A6C19"/>
    <w:rsid w:val="61859B9A"/>
    <w:rsid w:val="73576CD3"/>
    <w:rsid w:val="78E39AC9"/>
    <w:rsid w:val="7F2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2AF9"/>
  <w15:docId w15:val="{09008AC5-32DF-430E-8CF2-DEEC31B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91C89"/>
    <w:pPr>
      <w:spacing w:after="160" w:line="259" w:lineRule="auto"/>
    </w:pPr>
    <w:rPr>
      <w:lang w:val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C89"/>
    <w:pPr>
      <w:spacing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91C89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B7C8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B7C8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B7C8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B7C86"/>
    <w:rPr>
      <w:lang w:val="en-US"/>
    </w:rPr>
  </w:style>
  <w:style w:type="paragraph" w:styleId="Listenabsatz">
    <w:name w:val="List Paragraph"/>
    <w:basedOn w:val="Standard"/>
    <w:uiPriority w:val="34"/>
    <w:qFormat/>
    <w:rsid w:val="00EC5A17"/>
    <w:pPr>
      <w:ind w:left="720"/>
      <w:contextualSpacing/>
    </w:pPr>
  </w:style>
  <w:style w:type="character" w:styleId="normaltextrun" w:customStyle="1">
    <w:name w:val="normaltextrun"/>
    <w:basedOn w:val="Absatz-Standardschriftart"/>
    <w:rsid w:val="00282E7F"/>
  </w:style>
  <w:style w:type="character" w:styleId="eop" w:customStyle="1">
    <w:name w:val="eop"/>
    <w:basedOn w:val="Absatz-Standardschriftart"/>
    <w:rsid w:val="00282E7F"/>
  </w:style>
  <w:style w:type="paragraph" w:styleId="paragraph" w:customStyle="1">
    <w:name w:val="paragraph"/>
    <w:basedOn w:val="Standard"/>
    <w:rsid w:val="000821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zh-CN"/>
    </w:rPr>
  </w:style>
  <w:style w:type="numbering" w:styleId="AktuelleListe1" w:customStyle="1">
    <w:name w:val="Aktuelle Liste1"/>
    <w:uiPriority w:val="99"/>
    <w:rsid w:val="00F13F2D"/>
    <w:pPr>
      <w:numPr>
        <w:numId w:val="3"/>
      </w:numPr>
    </w:pPr>
  </w:style>
  <w:style w:type="character" w:styleId="tabchar" w:customStyle="1">
    <w:name w:val="tabchar"/>
    <w:basedOn w:val="Absatz-Standardschriftart"/>
    <w:rsid w:val="00FE2969"/>
  </w:style>
  <w:style w:type="character" w:styleId="Kommentarzeichen">
    <w:name w:val="annotation reference"/>
    <w:basedOn w:val="Absatz-Standardschriftart"/>
    <w:uiPriority w:val="99"/>
    <w:semiHidden/>
    <w:unhideWhenUsed/>
    <w:rsid w:val="00D02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941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D0294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94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D0294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3E471CC1A3B4BABF067D85853DD91" ma:contentTypeVersion="16" ma:contentTypeDescription="Create a new document." ma:contentTypeScope="" ma:versionID="fe658120b45ea5835cab3c21f341fd15">
  <xsd:schema xmlns:xsd="http://www.w3.org/2001/XMLSchema" xmlns:xs="http://www.w3.org/2001/XMLSchema" xmlns:p="http://schemas.microsoft.com/office/2006/metadata/properties" xmlns:ns2="e06989ca-b85f-4c72-bf43-ddb5210197f6" xmlns:ns3="476907ea-379c-4af8-a4b7-c4827dc33ee7" xmlns:ns4="54c2de6a-5e62-4798-834b-a53af5a19350" targetNamespace="http://schemas.microsoft.com/office/2006/metadata/properties" ma:root="true" ma:fieldsID="b34efc4707870e66bd768c38066fc26b" ns2:_="" ns3:_="" ns4:_="">
    <xsd:import namespace="e06989ca-b85f-4c72-bf43-ddb5210197f6"/>
    <xsd:import namespace="476907ea-379c-4af8-a4b7-c4827dc33ee7"/>
    <xsd:import namespace="54c2de6a-5e62-4798-834b-a53af5a19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89ca-b85f-4c72-bf43-ddb52101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d2143-3533-41f8-9594-5a94d96ca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907ea-379c-4af8-a4b7-c4827dc33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de6a-5e62-4798-834b-a53af5a193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9c8336-0f91-4599-aa17-0d999ec72c27}" ma:internalName="TaxCatchAll" ma:showField="CatchAllData" ma:web="476907ea-379c-4af8-a4b7-c4827dc33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c2de6a-5e62-4798-834b-a53af5a19350" xsi:nil="true"/>
    <lcf76f155ced4ddcb4097134ff3c332f xmlns="e06989ca-b85f-4c72-bf43-ddb5210197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613D3-FFE3-4ED0-A29C-28FDC203CE87}"/>
</file>

<file path=customXml/itemProps2.xml><?xml version="1.0" encoding="utf-8"?>
<ds:datastoreItem xmlns:ds="http://schemas.openxmlformats.org/officeDocument/2006/customXml" ds:itemID="{69DBB4BF-1B73-4C6B-A7D0-A794E8B0A6F4}">
  <ds:schemaRefs>
    <ds:schemaRef ds:uri="http://schemas.microsoft.com/office/2006/metadata/properties"/>
    <ds:schemaRef ds:uri="http://schemas.microsoft.com/office/infopath/2007/PartnerControls"/>
    <ds:schemaRef ds:uri="54c2de6a-5e62-4798-834b-a53af5a19350"/>
    <ds:schemaRef ds:uri="e06989ca-b85f-4c72-bf43-ddb5210197f6"/>
  </ds:schemaRefs>
</ds:datastoreItem>
</file>

<file path=customXml/itemProps3.xml><?xml version="1.0" encoding="utf-8"?>
<ds:datastoreItem xmlns:ds="http://schemas.openxmlformats.org/officeDocument/2006/customXml" ds:itemID="{0695C792-1C87-481C-BC84-9CEA514A6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2B302-A268-4E9E-AFB9-4CED931403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TenneT TSO B.V.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Kuijpers, Martijn</dc:creator>
  <cp:keywords/>
  <cp:lastModifiedBy>Claudia Rauh</cp:lastModifiedBy>
  <cp:revision>22</cp:revision>
  <dcterms:created xsi:type="dcterms:W3CDTF">2023-01-17T15:01:00Z</dcterms:created>
  <dcterms:modified xsi:type="dcterms:W3CDTF">2023-01-19T18:22:44Z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0x010100CDC3E471CC1A3B4BABF067D85853DD91</vt:lpwstr>
  </property>
  <property fmtid="{D5CDD505-2E9C-101B-9397-08002B2CF9AE}" pid="3" name="_dlc_DocIdItemGuid">
    <vt:lpwstr>d8b8cfdc-2f25-4bdd-af79-97535b276fee</vt:lpwstr>
  </property>
  <property fmtid="{D5CDD505-2E9C-101B-9397-08002B2CF9AE}" pid="4" name="TenneT_DocumentStatus">
    <vt:lpwstr>2;#Concept|b5e3dd89-9b93-4964-9511-16c038826645</vt:lpwstr>
  </property>
  <property fmtid="{D5CDD505-2E9C-101B-9397-08002B2CF9AE}" pid="5" name="WBS product">
    <vt:lpwstr>12;#RE02.04 Financial management and Cost control|83b523ac-9e91-4aa1-91d6-a8bff0ace47c</vt:lpwstr>
  </property>
  <property fmtid="{D5CDD505-2E9C-101B-9397-08002B2CF9AE}" pid="6" name="TenneT_DocumentType">
    <vt:lpwstr>50;#Contract management documents|63aabe87-c793-4d07-a446-97e556f7cdb4</vt:lpwstr>
  </property>
  <property fmtid="{D5CDD505-2E9C-101B-9397-08002B2CF9AE}" pid="7" name="TenneT_Confidentiality">
    <vt:lpwstr>1;#C3: Confidential information TenneT|80a1ae7f-c69f-40fe-8f4f-78d5b99c14d6</vt:lpwstr>
  </property>
  <property fmtid="{D5CDD505-2E9C-101B-9397-08002B2CF9AE}" pid="8" name="MediaServiceImageTags">
    <vt:lpwstr/>
  </property>
</Properties>
</file>